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A4" w:rsidRPr="00BA26B2" w:rsidRDefault="008464A4" w:rsidP="008464A4">
      <w:pPr>
        <w:pStyle w:val="paragraph"/>
        <w:spacing w:before="0" w:beforeAutospacing="0" w:after="0" w:afterAutospacing="0"/>
        <w:jc w:val="center"/>
        <w:textAlignment w:val="baseline"/>
        <w:rPr>
          <w:rFonts w:asciiTheme="minorHAnsi" w:hAnsiTheme="minorHAnsi" w:cstheme="minorHAnsi"/>
        </w:rPr>
      </w:pPr>
      <w:r w:rsidRPr="00BA26B2">
        <w:rPr>
          <w:rFonts w:asciiTheme="minorHAnsi" w:hAnsiTheme="minorHAnsi" w:cstheme="minorHAnsi"/>
          <w:noProof/>
          <w:lang w:eastAsia="zh-CN"/>
        </w:rPr>
        <w:drawing>
          <wp:inline distT="0" distB="0" distL="0" distR="0">
            <wp:extent cx="1195388" cy="1195388"/>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061" cy="1202061"/>
                    </a:xfrm>
                    <a:prstGeom prst="rect">
                      <a:avLst/>
                    </a:prstGeom>
                  </pic:spPr>
                </pic:pic>
              </a:graphicData>
            </a:graphic>
          </wp:inline>
        </w:drawing>
      </w:r>
      <w:r w:rsidRPr="00BA26B2">
        <w:rPr>
          <w:rStyle w:val="eop"/>
          <w:rFonts w:asciiTheme="minorHAnsi" w:hAnsiTheme="minorHAnsi" w:cstheme="minorHAnsi"/>
        </w:rPr>
        <w:t> </w:t>
      </w:r>
    </w:p>
    <w:p w:rsidR="008464A4" w:rsidRPr="00BA26B2" w:rsidRDefault="007F3B91" w:rsidP="008464A4">
      <w:pPr>
        <w:pStyle w:val="paragraph"/>
        <w:spacing w:before="0" w:beforeAutospacing="0" w:after="0" w:afterAutospacing="0"/>
        <w:jc w:val="center"/>
        <w:textAlignment w:val="baseline"/>
        <w:rPr>
          <w:rFonts w:asciiTheme="minorHAnsi" w:hAnsiTheme="minorHAnsi" w:cstheme="minorHAnsi"/>
          <w:vertAlign w:val="subscript"/>
        </w:rPr>
      </w:pPr>
      <w:r w:rsidRPr="00BA26B2">
        <w:rPr>
          <w:rStyle w:val="normaltextrun"/>
          <w:rFonts w:asciiTheme="minorHAnsi" w:hAnsiTheme="minorHAnsi" w:cstheme="minorHAnsi"/>
          <w:b/>
          <w:bCs/>
        </w:rPr>
        <w:t>GY 453</w:t>
      </w:r>
      <w:r w:rsidR="00175BD3" w:rsidRPr="00BA26B2">
        <w:rPr>
          <w:rStyle w:val="normaltextrun"/>
          <w:rFonts w:asciiTheme="minorHAnsi" w:hAnsiTheme="minorHAnsi" w:cstheme="minorHAnsi"/>
          <w:b/>
          <w:bCs/>
        </w:rPr>
        <w:t>/553</w:t>
      </w:r>
      <w:r w:rsidR="008464A4" w:rsidRPr="00BA26B2">
        <w:rPr>
          <w:rStyle w:val="normaltextrun"/>
          <w:rFonts w:asciiTheme="minorHAnsi" w:hAnsiTheme="minorHAnsi" w:cstheme="minorHAnsi"/>
          <w:b/>
          <w:bCs/>
        </w:rPr>
        <w:t xml:space="preserve">: </w:t>
      </w:r>
      <w:r w:rsidR="00FB02D0" w:rsidRPr="00BA26B2">
        <w:rPr>
          <w:rStyle w:val="normaltextrun"/>
          <w:rFonts w:asciiTheme="minorHAnsi" w:hAnsiTheme="minorHAnsi" w:cstheme="minorHAnsi"/>
          <w:b/>
          <w:bCs/>
        </w:rPr>
        <w:t>Environment &amp; Society</w:t>
      </w:r>
    </w:p>
    <w:p w:rsidR="008464A4" w:rsidRPr="00BA26B2" w:rsidRDefault="008464A4" w:rsidP="008464A4">
      <w:pPr>
        <w:pStyle w:val="paragraph"/>
        <w:spacing w:before="0" w:beforeAutospacing="0" w:after="0" w:afterAutospacing="0"/>
        <w:jc w:val="center"/>
        <w:textAlignment w:val="baseline"/>
        <w:rPr>
          <w:rFonts w:asciiTheme="minorHAnsi" w:hAnsiTheme="minorHAnsi" w:cstheme="minorHAnsi"/>
        </w:rPr>
      </w:pPr>
      <w:r w:rsidRPr="00BA26B2">
        <w:rPr>
          <w:rStyle w:val="normaltextrun"/>
          <w:rFonts w:asciiTheme="minorHAnsi" w:hAnsiTheme="minorHAnsi" w:cstheme="minorHAnsi"/>
          <w:b/>
          <w:bCs/>
        </w:rPr>
        <w:t>Fall 201</w:t>
      </w:r>
      <w:r w:rsidR="00FB02D0" w:rsidRPr="00BA26B2">
        <w:rPr>
          <w:rStyle w:val="normaltextrun"/>
          <w:rFonts w:asciiTheme="minorHAnsi" w:hAnsiTheme="minorHAnsi" w:cstheme="minorHAnsi"/>
          <w:b/>
          <w:bCs/>
        </w:rPr>
        <w:t>9</w:t>
      </w:r>
      <w:r w:rsidRPr="00BA26B2">
        <w:rPr>
          <w:rStyle w:val="eop"/>
          <w:rFonts w:asciiTheme="minorHAnsi" w:hAnsiTheme="minorHAnsi" w:cstheme="minorHAnsi"/>
        </w:rPr>
        <w:t> </w:t>
      </w:r>
      <w:r w:rsidR="0049233D" w:rsidRPr="00BA26B2">
        <w:rPr>
          <w:rStyle w:val="eop"/>
          <w:rFonts w:asciiTheme="minorHAnsi" w:hAnsiTheme="minorHAnsi" w:cstheme="minorHAnsi"/>
        </w:rPr>
        <w:t>(may be subject to minor changes)</w:t>
      </w:r>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Instructor: Dr. </w:t>
      </w:r>
      <w:r w:rsidRPr="00BA26B2">
        <w:rPr>
          <w:rStyle w:val="spellingerror"/>
          <w:rFonts w:asciiTheme="minorHAnsi" w:hAnsiTheme="minorHAnsi" w:cstheme="minorHAnsi"/>
          <w:b/>
          <w:bCs/>
        </w:rPr>
        <w:t>Wanyun</w:t>
      </w:r>
      <w:r w:rsidRPr="00BA26B2">
        <w:rPr>
          <w:rStyle w:val="normaltextrun"/>
          <w:rFonts w:asciiTheme="minorHAnsi" w:hAnsiTheme="minorHAnsi" w:cstheme="minorHAnsi"/>
          <w:b/>
          <w:bCs/>
        </w:rPr>
        <w:t> Shao</w:t>
      </w:r>
      <w:r w:rsidRPr="00BA26B2">
        <w:rPr>
          <w:rStyle w:val="eop"/>
          <w:rFonts w:asciiTheme="minorHAnsi" w:hAnsiTheme="minorHAnsi" w:cstheme="minorHAnsi"/>
        </w:rPr>
        <w:t> </w:t>
      </w:r>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Email: </w:t>
      </w:r>
      <w:hyperlink r:id="rId6" w:tgtFrame="_blank" w:history="1">
        <w:r w:rsidRPr="00BA26B2">
          <w:rPr>
            <w:rStyle w:val="normaltextrun"/>
            <w:rFonts w:asciiTheme="minorHAnsi" w:hAnsiTheme="minorHAnsi" w:cstheme="minorHAnsi"/>
            <w:b/>
            <w:bCs/>
            <w:color w:val="0563C1"/>
            <w:u w:val="single"/>
          </w:rPr>
          <w:t>wshao1@ua.edu</w:t>
        </w:r>
      </w:hyperlink>
      <w:r w:rsidRPr="00BA26B2">
        <w:rPr>
          <w:rStyle w:val="normaltextrun"/>
          <w:rFonts w:asciiTheme="minorHAnsi" w:hAnsiTheme="minorHAnsi" w:cstheme="minorHAnsi"/>
          <w:b/>
          <w:bCs/>
        </w:rPr>
        <w:t>                                                                               </w:t>
      </w:r>
      <w:r w:rsidR="00C11611" w:rsidRPr="00BA26B2">
        <w:rPr>
          <w:rStyle w:val="normaltextrun"/>
          <w:rFonts w:asciiTheme="minorHAnsi" w:hAnsiTheme="minorHAnsi" w:cstheme="minorHAnsi"/>
          <w:b/>
          <w:bCs/>
        </w:rPr>
        <w:t xml:space="preserve">  </w:t>
      </w:r>
      <w:r w:rsidRPr="00BA26B2">
        <w:rPr>
          <w:rStyle w:val="normaltextrun"/>
          <w:rFonts w:asciiTheme="minorHAnsi" w:hAnsiTheme="minorHAnsi" w:cstheme="minorHAnsi"/>
          <w:b/>
          <w:bCs/>
        </w:rPr>
        <w:t>Phone: 205-348-2969</w:t>
      </w:r>
      <w:r w:rsidRPr="00BA26B2">
        <w:rPr>
          <w:rStyle w:val="eop"/>
          <w:rFonts w:asciiTheme="minorHAnsi" w:hAnsiTheme="minorHAnsi" w:cstheme="minorHAnsi"/>
        </w:rPr>
        <w:t> </w:t>
      </w:r>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 xml:space="preserve">Time: </w:t>
      </w:r>
      <w:r w:rsidR="00175BD3" w:rsidRPr="00BA26B2">
        <w:rPr>
          <w:rStyle w:val="normaltextrun"/>
          <w:rFonts w:asciiTheme="minorHAnsi" w:hAnsiTheme="minorHAnsi" w:cstheme="minorHAnsi"/>
          <w:b/>
          <w:bCs/>
        </w:rPr>
        <w:t>3</w:t>
      </w:r>
      <w:r w:rsidRPr="00BA26B2">
        <w:rPr>
          <w:rStyle w:val="normaltextrun"/>
          <w:rFonts w:asciiTheme="minorHAnsi" w:hAnsiTheme="minorHAnsi" w:cstheme="minorHAnsi"/>
          <w:b/>
          <w:bCs/>
        </w:rPr>
        <w:t>:</w:t>
      </w:r>
      <w:r w:rsidR="0016336E" w:rsidRPr="00BA26B2">
        <w:rPr>
          <w:rStyle w:val="normaltextrun"/>
          <w:rFonts w:asciiTheme="minorHAnsi" w:hAnsiTheme="minorHAnsi" w:cstheme="minorHAnsi"/>
          <w:b/>
          <w:bCs/>
        </w:rPr>
        <w:t>0</w:t>
      </w:r>
      <w:r w:rsidRPr="00BA26B2">
        <w:rPr>
          <w:rStyle w:val="normaltextrun"/>
          <w:rFonts w:asciiTheme="minorHAnsi" w:hAnsiTheme="minorHAnsi" w:cstheme="minorHAnsi"/>
          <w:b/>
          <w:bCs/>
        </w:rPr>
        <w:t xml:space="preserve">0 </w:t>
      </w:r>
      <w:r w:rsidR="00175BD3" w:rsidRPr="00BA26B2">
        <w:rPr>
          <w:rStyle w:val="normaltextrun"/>
          <w:rFonts w:asciiTheme="minorHAnsi" w:hAnsiTheme="minorHAnsi" w:cstheme="minorHAnsi"/>
          <w:b/>
          <w:bCs/>
        </w:rPr>
        <w:t>p</w:t>
      </w:r>
      <w:r w:rsidRPr="00BA26B2">
        <w:rPr>
          <w:rStyle w:val="normaltextrun"/>
          <w:rFonts w:asciiTheme="minorHAnsi" w:hAnsiTheme="minorHAnsi" w:cstheme="minorHAnsi"/>
          <w:b/>
          <w:bCs/>
        </w:rPr>
        <w:t xml:space="preserve">m – </w:t>
      </w:r>
      <w:r w:rsidR="00175BD3" w:rsidRPr="00BA26B2">
        <w:rPr>
          <w:rStyle w:val="normaltextrun"/>
          <w:rFonts w:asciiTheme="minorHAnsi" w:hAnsiTheme="minorHAnsi" w:cstheme="minorHAnsi"/>
          <w:b/>
          <w:bCs/>
        </w:rPr>
        <w:t>5</w:t>
      </w:r>
      <w:r w:rsidR="00C11611" w:rsidRPr="00BA26B2">
        <w:rPr>
          <w:rStyle w:val="normaltextrun"/>
          <w:rFonts w:asciiTheme="minorHAnsi" w:hAnsiTheme="minorHAnsi" w:cstheme="minorHAnsi"/>
          <w:b/>
          <w:bCs/>
        </w:rPr>
        <w:t>:5</w:t>
      </w:r>
      <w:r w:rsidR="00175BD3" w:rsidRPr="00BA26B2">
        <w:rPr>
          <w:rStyle w:val="normaltextrun"/>
          <w:rFonts w:asciiTheme="minorHAnsi" w:hAnsiTheme="minorHAnsi" w:cstheme="minorHAnsi"/>
          <w:b/>
          <w:bCs/>
        </w:rPr>
        <w:t>0</w:t>
      </w:r>
      <w:r w:rsidRPr="00BA26B2">
        <w:rPr>
          <w:rStyle w:val="normaltextrun"/>
          <w:rFonts w:asciiTheme="minorHAnsi" w:hAnsiTheme="minorHAnsi" w:cstheme="minorHAnsi"/>
          <w:b/>
          <w:bCs/>
        </w:rPr>
        <w:t xml:space="preserve"> pm T                                      </w:t>
      </w:r>
      <w:r w:rsidR="008E097B">
        <w:rPr>
          <w:rStyle w:val="normaltextrun"/>
          <w:rFonts w:asciiTheme="minorHAnsi" w:hAnsiTheme="minorHAnsi" w:cstheme="minorHAnsi"/>
          <w:b/>
          <w:bCs/>
        </w:rPr>
        <w:t>                       </w:t>
      </w:r>
      <w:r w:rsidRPr="00BA26B2">
        <w:rPr>
          <w:rStyle w:val="normaltextrun"/>
          <w:rFonts w:asciiTheme="minorHAnsi" w:hAnsiTheme="minorHAnsi" w:cstheme="minorHAnsi"/>
          <w:b/>
          <w:bCs/>
        </w:rPr>
        <w:t xml:space="preserve"> Location: </w:t>
      </w:r>
      <w:proofErr w:type="spellStart"/>
      <w:r w:rsidR="008E097B" w:rsidRPr="008E097B">
        <w:rPr>
          <w:rFonts w:asciiTheme="minorHAnsi" w:hAnsiTheme="minorHAnsi" w:cstheme="minorHAnsi"/>
          <w:b/>
          <w:bCs/>
        </w:rPr>
        <w:t>Bevill</w:t>
      </w:r>
      <w:proofErr w:type="spellEnd"/>
      <w:r w:rsidR="008E097B" w:rsidRPr="008E097B">
        <w:rPr>
          <w:rFonts w:asciiTheme="minorHAnsi" w:hAnsiTheme="minorHAnsi" w:cstheme="minorHAnsi"/>
          <w:b/>
          <w:bCs/>
        </w:rPr>
        <w:t xml:space="preserve"> Energy </w:t>
      </w:r>
      <w:proofErr w:type="spellStart"/>
      <w:r w:rsidR="008E097B" w:rsidRPr="008E097B">
        <w:rPr>
          <w:rFonts w:asciiTheme="minorHAnsi" w:hAnsiTheme="minorHAnsi" w:cstheme="minorHAnsi"/>
          <w:b/>
          <w:bCs/>
        </w:rPr>
        <w:t>Bldg</w:t>
      </w:r>
      <w:proofErr w:type="spellEnd"/>
      <w:r w:rsidR="008E097B" w:rsidRPr="008E097B">
        <w:rPr>
          <w:rFonts w:asciiTheme="minorHAnsi" w:hAnsiTheme="minorHAnsi" w:cstheme="minorHAnsi"/>
          <w:b/>
          <w:bCs/>
        </w:rPr>
        <w:t xml:space="preserve"> 0048</w:t>
      </w:r>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 xml:space="preserve">Office hours: </w:t>
      </w:r>
      <w:r w:rsidR="00175BD3" w:rsidRPr="00BA26B2">
        <w:rPr>
          <w:rStyle w:val="normaltextrun"/>
          <w:rFonts w:asciiTheme="minorHAnsi" w:hAnsiTheme="minorHAnsi" w:cstheme="minorHAnsi"/>
          <w:b/>
          <w:bCs/>
        </w:rPr>
        <w:t>11:</w:t>
      </w:r>
      <w:r w:rsidR="00C13688" w:rsidRPr="00BA26B2">
        <w:rPr>
          <w:rStyle w:val="normaltextrun"/>
          <w:rFonts w:asciiTheme="minorHAnsi" w:hAnsiTheme="minorHAnsi" w:cstheme="minorHAnsi"/>
          <w:b/>
          <w:bCs/>
        </w:rPr>
        <w:t>3</w:t>
      </w:r>
      <w:r w:rsidR="00175BD3" w:rsidRPr="00BA26B2">
        <w:rPr>
          <w:rStyle w:val="normaltextrun"/>
          <w:rFonts w:asciiTheme="minorHAnsi" w:hAnsiTheme="minorHAnsi" w:cstheme="minorHAnsi"/>
          <w:b/>
          <w:bCs/>
        </w:rPr>
        <w:t>0</w:t>
      </w:r>
      <w:r w:rsidRPr="00BA26B2">
        <w:rPr>
          <w:rStyle w:val="normaltextrun"/>
          <w:rFonts w:asciiTheme="minorHAnsi" w:hAnsiTheme="minorHAnsi" w:cstheme="minorHAnsi"/>
          <w:b/>
          <w:bCs/>
        </w:rPr>
        <w:t xml:space="preserve"> </w:t>
      </w:r>
      <w:r w:rsidR="00175BD3" w:rsidRPr="00BA26B2">
        <w:rPr>
          <w:rStyle w:val="normaltextrun"/>
          <w:rFonts w:asciiTheme="minorHAnsi" w:hAnsiTheme="minorHAnsi" w:cstheme="minorHAnsi"/>
          <w:b/>
          <w:bCs/>
        </w:rPr>
        <w:t>a</w:t>
      </w:r>
      <w:r w:rsidR="005803BA" w:rsidRPr="00BA26B2">
        <w:rPr>
          <w:rStyle w:val="normaltextrun"/>
          <w:rFonts w:asciiTheme="minorHAnsi" w:hAnsiTheme="minorHAnsi" w:cstheme="minorHAnsi"/>
          <w:b/>
          <w:bCs/>
        </w:rPr>
        <w:t xml:space="preserve">m – </w:t>
      </w:r>
      <w:r w:rsidR="00175BD3" w:rsidRPr="00BA26B2">
        <w:rPr>
          <w:rStyle w:val="normaltextrun"/>
          <w:rFonts w:asciiTheme="minorHAnsi" w:hAnsiTheme="minorHAnsi" w:cstheme="minorHAnsi"/>
          <w:b/>
          <w:bCs/>
        </w:rPr>
        <w:t>1</w:t>
      </w:r>
      <w:r w:rsidRPr="00BA26B2">
        <w:rPr>
          <w:rStyle w:val="normaltextrun"/>
          <w:rFonts w:asciiTheme="minorHAnsi" w:hAnsiTheme="minorHAnsi" w:cstheme="minorHAnsi"/>
          <w:b/>
          <w:bCs/>
        </w:rPr>
        <w:t>2:30 pm TR</w:t>
      </w:r>
      <w:r w:rsidRPr="00BA26B2">
        <w:rPr>
          <w:rStyle w:val="eop"/>
          <w:rFonts w:asciiTheme="minorHAnsi" w:hAnsiTheme="minorHAnsi" w:cstheme="minorHAnsi"/>
        </w:rPr>
        <w:t> </w:t>
      </w:r>
      <w:r w:rsidR="00C13688" w:rsidRPr="00BA26B2">
        <w:rPr>
          <w:rStyle w:val="eop"/>
          <w:rFonts w:asciiTheme="minorHAnsi" w:hAnsiTheme="minorHAnsi" w:cstheme="minorHAnsi"/>
        </w:rPr>
        <w:t>or by appointment</w:t>
      </w:r>
    </w:p>
    <w:p w:rsidR="008464A4" w:rsidRPr="00BA26B2" w:rsidRDefault="0042582D" w:rsidP="008464A4">
      <w:pPr>
        <w:pStyle w:val="paragraph"/>
        <w:spacing w:before="0" w:beforeAutospacing="0" w:after="0" w:afterAutospacing="0"/>
        <w:textAlignment w:val="baseline"/>
        <w:rPr>
          <w:rFonts w:asciiTheme="minorHAnsi" w:hAnsiTheme="minorHAnsi" w:cstheme="minorHAnsi"/>
        </w:rPr>
      </w:pPr>
      <w:hyperlink r:id="rId7" w:tgtFrame="_blank" w:history="1">
        <w:r w:rsidR="008464A4" w:rsidRPr="00BA26B2">
          <w:rPr>
            <w:rStyle w:val="normaltextrun"/>
            <w:rFonts w:asciiTheme="minorHAnsi" w:hAnsiTheme="minorHAnsi" w:cstheme="minorHAnsi"/>
            <w:b/>
            <w:bCs/>
            <w:color w:val="0563C1"/>
            <w:u w:val="single"/>
          </w:rPr>
          <w:t>www.wanyunshao.com</w:t>
        </w:r>
      </w:hyperlink>
      <w:r w:rsidR="008464A4" w:rsidRPr="00BA26B2">
        <w:rPr>
          <w:rStyle w:val="eop"/>
          <w:rFonts w:asciiTheme="minorHAnsi" w:hAnsiTheme="minorHAnsi" w:cstheme="minorHAnsi"/>
        </w:rPr>
        <w:t> </w:t>
      </w:r>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 </w:t>
      </w:r>
      <w:r w:rsidRPr="00BA26B2">
        <w:rPr>
          <w:rStyle w:val="eop"/>
          <w:rFonts w:asciiTheme="minorHAnsi" w:hAnsiTheme="minorHAnsi" w:cstheme="minorHAnsi"/>
        </w:rPr>
        <w:t> </w:t>
      </w:r>
      <w:bookmarkStart w:id="0" w:name="_GoBack"/>
      <w:bookmarkEnd w:id="0"/>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Course Description</w:t>
      </w:r>
      <w:r w:rsidRPr="00BA26B2">
        <w:rPr>
          <w:rStyle w:val="eop"/>
          <w:rFonts w:asciiTheme="minorHAnsi" w:hAnsiTheme="minorHAnsi" w:cstheme="minorHAnsi"/>
        </w:rPr>
        <w:t> </w:t>
      </w:r>
    </w:p>
    <w:p w:rsidR="0051393C" w:rsidRPr="00BA26B2" w:rsidRDefault="0051393C" w:rsidP="008464A4">
      <w:pPr>
        <w:pStyle w:val="paragraph"/>
        <w:spacing w:before="0" w:beforeAutospacing="0" w:after="0" w:afterAutospacing="0"/>
        <w:textAlignment w:val="baseline"/>
        <w:rPr>
          <w:rStyle w:val="eop"/>
          <w:rFonts w:asciiTheme="minorHAnsi" w:hAnsiTheme="minorHAnsi" w:cstheme="minorHAnsi"/>
        </w:rPr>
      </w:pPr>
    </w:p>
    <w:p w:rsidR="0051393C" w:rsidRPr="00BA26B2" w:rsidRDefault="009D5794" w:rsidP="008464A4">
      <w:pPr>
        <w:pStyle w:val="paragraph"/>
        <w:spacing w:before="0" w:beforeAutospacing="0" w:after="0" w:afterAutospacing="0"/>
        <w:textAlignment w:val="baseline"/>
        <w:rPr>
          <w:rStyle w:val="eop"/>
          <w:rFonts w:asciiTheme="minorHAnsi" w:hAnsiTheme="minorHAnsi" w:cstheme="minorHAnsi"/>
        </w:rPr>
      </w:pPr>
      <w:r w:rsidRPr="00BA26B2">
        <w:rPr>
          <w:rStyle w:val="eop"/>
          <w:rFonts w:asciiTheme="minorHAnsi" w:hAnsiTheme="minorHAnsi" w:cstheme="minorHAnsi"/>
        </w:rPr>
        <w:t xml:space="preserve">In </w:t>
      </w:r>
      <w:r w:rsidR="0042582D">
        <w:rPr>
          <w:rStyle w:val="eop"/>
          <w:rFonts w:asciiTheme="minorHAnsi" w:hAnsiTheme="minorHAnsi" w:cstheme="minorHAnsi"/>
        </w:rPr>
        <w:t xml:space="preserve">the </w:t>
      </w:r>
      <w:r w:rsidRPr="00BA26B2">
        <w:rPr>
          <w:rStyle w:val="eop"/>
          <w:rFonts w:asciiTheme="minorHAnsi" w:hAnsiTheme="minorHAnsi" w:cstheme="minorHAnsi"/>
        </w:rPr>
        <w:t xml:space="preserve">Anthropocene, the relationship between environment and human society has become increasingly </w:t>
      </w:r>
      <w:r w:rsidR="00C4545F" w:rsidRPr="00BA26B2">
        <w:rPr>
          <w:rStyle w:val="eop"/>
          <w:rFonts w:asciiTheme="minorHAnsi" w:hAnsiTheme="minorHAnsi" w:cstheme="minorHAnsi"/>
        </w:rPr>
        <w:t xml:space="preserve">interwoven, </w:t>
      </w:r>
      <w:r w:rsidRPr="00BA26B2">
        <w:rPr>
          <w:rStyle w:val="eop"/>
          <w:rFonts w:asciiTheme="minorHAnsi" w:hAnsiTheme="minorHAnsi" w:cstheme="minorHAnsi"/>
        </w:rPr>
        <w:t xml:space="preserve">complex and complicated. A close examination of this relationship is warranted. </w:t>
      </w:r>
      <w:r w:rsidRPr="00BA26B2">
        <w:rPr>
          <w:rFonts w:asciiTheme="minorHAnsi" w:hAnsiTheme="minorHAnsi" w:cstheme="minorHAnsi"/>
        </w:rPr>
        <w:t>This seminar first surveys various perspectives</w:t>
      </w:r>
      <w:r w:rsidR="00BC40D8" w:rsidRPr="00BA26B2">
        <w:rPr>
          <w:rFonts w:asciiTheme="minorHAnsi" w:hAnsiTheme="minorHAnsi" w:cstheme="minorHAnsi"/>
        </w:rPr>
        <w:t xml:space="preserve">, </w:t>
      </w:r>
      <w:r w:rsidRPr="00BA26B2">
        <w:rPr>
          <w:rFonts w:asciiTheme="minorHAnsi" w:hAnsiTheme="minorHAnsi" w:cstheme="minorHAnsi"/>
        </w:rPr>
        <w:t>theories</w:t>
      </w:r>
      <w:r w:rsidR="00BC40D8" w:rsidRPr="00BA26B2">
        <w:rPr>
          <w:rFonts w:asciiTheme="minorHAnsi" w:hAnsiTheme="minorHAnsi" w:cstheme="minorHAnsi"/>
        </w:rPr>
        <w:t>, and approaches</w:t>
      </w:r>
      <w:r w:rsidRPr="00BA26B2">
        <w:rPr>
          <w:rFonts w:asciiTheme="minorHAnsi" w:hAnsiTheme="minorHAnsi" w:cstheme="minorHAnsi"/>
        </w:rPr>
        <w:t xml:space="preserve"> from different disciplines. Specifically, Malthus’s theory on population, </w:t>
      </w:r>
      <w:r w:rsidR="00B774C7" w:rsidRPr="00BA26B2">
        <w:rPr>
          <w:rFonts w:asciiTheme="minorHAnsi" w:hAnsiTheme="minorHAnsi" w:cstheme="minorHAnsi"/>
        </w:rPr>
        <w:t>the Coase theorem</w:t>
      </w:r>
      <w:r w:rsidRPr="00BA26B2">
        <w:rPr>
          <w:rFonts w:asciiTheme="minorHAnsi" w:hAnsiTheme="minorHAnsi" w:cstheme="minorHAnsi"/>
        </w:rPr>
        <w:t xml:space="preserve"> </w:t>
      </w:r>
      <w:r w:rsidR="00B774C7" w:rsidRPr="00BA26B2">
        <w:rPr>
          <w:rFonts w:asciiTheme="minorHAnsi" w:hAnsiTheme="minorHAnsi" w:cstheme="minorHAnsi"/>
        </w:rPr>
        <w:t>on managing the environment through contracts and b</w:t>
      </w:r>
      <w:r w:rsidR="00C4545F" w:rsidRPr="00BA26B2">
        <w:rPr>
          <w:rFonts w:asciiTheme="minorHAnsi" w:hAnsiTheme="minorHAnsi" w:cstheme="minorHAnsi"/>
        </w:rPr>
        <w:t xml:space="preserve">argaining, Hardin’s perspective on the tragedy of the commons, and Ostrom’s polycentric framework among others are examined and critiqued. The seminar </w:t>
      </w:r>
      <w:r w:rsidR="001957D5">
        <w:rPr>
          <w:rFonts w:asciiTheme="minorHAnsi" w:hAnsiTheme="minorHAnsi" w:cstheme="minorHAnsi"/>
        </w:rPr>
        <w:t xml:space="preserve">then </w:t>
      </w:r>
      <w:r w:rsidR="00C4545F" w:rsidRPr="00BA26B2">
        <w:rPr>
          <w:rFonts w:asciiTheme="minorHAnsi" w:hAnsiTheme="minorHAnsi" w:cstheme="minorHAnsi"/>
        </w:rPr>
        <w:t xml:space="preserve">delves into </w:t>
      </w:r>
      <w:r w:rsidR="00BC40D8" w:rsidRPr="00BA26B2">
        <w:rPr>
          <w:rFonts w:asciiTheme="minorHAnsi" w:hAnsiTheme="minorHAnsi" w:cstheme="minorHAnsi"/>
        </w:rPr>
        <w:t xml:space="preserve">specific environmental problems facing society. From carbon dioxide </w:t>
      </w:r>
      <w:r w:rsidR="001957D5">
        <w:rPr>
          <w:rFonts w:asciiTheme="minorHAnsi" w:hAnsiTheme="minorHAnsi" w:cstheme="minorHAnsi"/>
        </w:rPr>
        <w:t>to</w:t>
      </w:r>
      <w:r w:rsidR="00BC40D8" w:rsidRPr="00BA26B2">
        <w:rPr>
          <w:rFonts w:asciiTheme="minorHAnsi" w:hAnsiTheme="minorHAnsi" w:cstheme="minorHAnsi"/>
        </w:rPr>
        <w:t xml:space="preserve"> </w:t>
      </w:r>
      <w:r w:rsidR="001957D5">
        <w:rPr>
          <w:rFonts w:asciiTheme="minorHAnsi" w:hAnsiTheme="minorHAnsi" w:cstheme="minorHAnsi"/>
        </w:rPr>
        <w:t xml:space="preserve">bottled water, from </w:t>
      </w:r>
      <w:r w:rsidR="00BC40D8" w:rsidRPr="00BA26B2">
        <w:rPr>
          <w:rFonts w:asciiTheme="minorHAnsi" w:hAnsiTheme="minorHAnsi" w:cstheme="minorHAnsi"/>
        </w:rPr>
        <w:t>earthquakes to flooding,</w:t>
      </w:r>
      <w:r w:rsidR="00BC5CFB" w:rsidRPr="00BA26B2">
        <w:rPr>
          <w:rFonts w:asciiTheme="minorHAnsi" w:hAnsiTheme="minorHAnsi" w:cstheme="minorHAnsi"/>
        </w:rPr>
        <w:t xml:space="preserve"> </w:t>
      </w:r>
      <w:r w:rsidR="00BC40D8" w:rsidRPr="00BA26B2">
        <w:rPr>
          <w:rFonts w:asciiTheme="minorHAnsi" w:hAnsiTheme="minorHAnsi" w:cstheme="minorHAnsi"/>
        </w:rPr>
        <w:t>the theories</w:t>
      </w:r>
      <w:r w:rsidR="000427D8" w:rsidRPr="00BA26B2">
        <w:rPr>
          <w:rFonts w:asciiTheme="minorHAnsi" w:hAnsiTheme="minorHAnsi" w:cstheme="minorHAnsi"/>
        </w:rPr>
        <w:t xml:space="preserve">, </w:t>
      </w:r>
      <w:r w:rsidR="00BC40D8" w:rsidRPr="00BA26B2">
        <w:rPr>
          <w:rFonts w:asciiTheme="minorHAnsi" w:hAnsiTheme="minorHAnsi" w:cstheme="minorHAnsi"/>
        </w:rPr>
        <w:t>perspectives</w:t>
      </w:r>
      <w:r w:rsidR="001957D5">
        <w:rPr>
          <w:rFonts w:asciiTheme="minorHAnsi" w:hAnsiTheme="minorHAnsi" w:cstheme="minorHAnsi"/>
        </w:rPr>
        <w:t xml:space="preserve">, and approaches </w:t>
      </w:r>
      <w:r w:rsidR="00BC40D8" w:rsidRPr="00BA26B2">
        <w:rPr>
          <w:rFonts w:asciiTheme="minorHAnsi" w:hAnsiTheme="minorHAnsi" w:cstheme="minorHAnsi"/>
        </w:rPr>
        <w:t xml:space="preserve">covered </w:t>
      </w:r>
      <w:r w:rsidR="001957D5">
        <w:rPr>
          <w:rFonts w:asciiTheme="minorHAnsi" w:hAnsiTheme="minorHAnsi" w:cstheme="minorHAnsi"/>
        </w:rPr>
        <w:t>earlier in</w:t>
      </w:r>
      <w:r w:rsidR="00BC40D8" w:rsidRPr="00BA26B2">
        <w:rPr>
          <w:rFonts w:asciiTheme="minorHAnsi" w:hAnsiTheme="minorHAnsi" w:cstheme="minorHAnsi"/>
        </w:rPr>
        <w:t xml:space="preserve"> the seminar </w:t>
      </w:r>
      <w:proofErr w:type="gramStart"/>
      <w:r w:rsidR="00BC40D8" w:rsidRPr="00BA26B2">
        <w:rPr>
          <w:rFonts w:asciiTheme="minorHAnsi" w:hAnsiTheme="minorHAnsi" w:cstheme="minorHAnsi"/>
        </w:rPr>
        <w:t>are applied</w:t>
      </w:r>
      <w:proofErr w:type="gramEnd"/>
      <w:r w:rsidR="00BC40D8" w:rsidRPr="00BA26B2">
        <w:rPr>
          <w:rFonts w:asciiTheme="minorHAnsi" w:hAnsiTheme="minorHAnsi" w:cstheme="minorHAnsi"/>
        </w:rPr>
        <w:t xml:space="preserve"> into each specific problem.  </w:t>
      </w:r>
    </w:p>
    <w:p w:rsidR="008464A4" w:rsidRPr="00BA26B2" w:rsidRDefault="008464A4" w:rsidP="00BA26B2">
      <w:pPr>
        <w:pStyle w:val="paragraph"/>
        <w:spacing w:before="0" w:beforeAutospacing="0" w:after="0" w:afterAutospacing="0"/>
        <w:textAlignment w:val="baseline"/>
        <w:rPr>
          <w:rStyle w:val="normaltextrun"/>
          <w:rFonts w:asciiTheme="minorHAnsi" w:hAnsiTheme="minorHAnsi" w:cstheme="minorHAnsi"/>
        </w:rPr>
      </w:pPr>
      <w:r w:rsidRPr="00BA26B2">
        <w:rPr>
          <w:rStyle w:val="eop"/>
          <w:rFonts w:asciiTheme="minorHAnsi" w:hAnsiTheme="minorHAnsi" w:cstheme="minorHAnsi"/>
        </w:rPr>
        <w:t>  </w:t>
      </w:r>
    </w:p>
    <w:p w:rsidR="008464A4" w:rsidRPr="00BA26B2" w:rsidRDefault="008464A4" w:rsidP="00BC5CFB">
      <w:pPr>
        <w:pStyle w:val="paragraph"/>
        <w:spacing w:before="0" w:beforeAutospacing="0" w:after="0" w:afterAutospacing="0"/>
        <w:textAlignment w:val="baseline"/>
        <w:rPr>
          <w:rStyle w:val="eop"/>
          <w:rFonts w:asciiTheme="minorHAnsi" w:hAnsiTheme="minorHAnsi" w:cstheme="minorHAnsi"/>
        </w:rPr>
      </w:pPr>
      <w:r w:rsidRPr="00BA26B2">
        <w:rPr>
          <w:rStyle w:val="normaltextrun"/>
          <w:rFonts w:asciiTheme="minorHAnsi" w:hAnsiTheme="minorHAnsi" w:cstheme="minorHAnsi"/>
          <w:b/>
          <w:bCs/>
        </w:rPr>
        <w:t>Student Learning Outcomes </w:t>
      </w:r>
      <w:r w:rsidRPr="00BA26B2">
        <w:rPr>
          <w:rStyle w:val="eop"/>
          <w:rFonts w:asciiTheme="minorHAnsi" w:hAnsiTheme="minorHAnsi" w:cstheme="minorHAnsi"/>
        </w:rPr>
        <w:t> </w:t>
      </w:r>
    </w:p>
    <w:p w:rsidR="00BC40D8" w:rsidRPr="00BA26B2" w:rsidRDefault="00BC40D8" w:rsidP="00BC5CFB">
      <w:pPr>
        <w:pStyle w:val="paragraph"/>
        <w:spacing w:before="0" w:beforeAutospacing="0" w:after="0" w:afterAutospacing="0"/>
        <w:textAlignment w:val="baseline"/>
        <w:rPr>
          <w:rFonts w:asciiTheme="minorHAnsi" w:hAnsiTheme="minorHAnsi" w:cstheme="minorHAnsi"/>
        </w:rPr>
      </w:pPr>
    </w:p>
    <w:p w:rsidR="00BC5CFB" w:rsidRPr="00BA26B2" w:rsidRDefault="00BC40D8" w:rsidP="00BC5CFB">
      <w:pPr>
        <w:pStyle w:val="paragraph"/>
        <w:spacing w:before="0" w:beforeAutospacing="0" w:after="0" w:afterAutospacing="0"/>
        <w:textAlignment w:val="baseline"/>
        <w:rPr>
          <w:rStyle w:val="normaltextrun"/>
          <w:rFonts w:asciiTheme="minorHAnsi" w:hAnsiTheme="minorHAnsi" w:cstheme="minorHAnsi"/>
        </w:rPr>
      </w:pPr>
      <w:r w:rsidRPr="00BA26B2">
        <w:rPr>
          <w:rStyle w:val="normaltextrun"/>
          <w:rFonts w:asciiTheme="minorHAnsi" w:hAnsiTheme="minorHAnsi" w:cstheme="minorHAnsi"/>
        </w:rPr>
        <w:t xml:space="preserve">1. Students have working knowledge of the dominant </w:t>
      </w:r>
      <w:bookmarkStart w:id="1" w:name="_Hlk15300834"/>
      <w:r w:rsidRPr="00BA26B2">
        <w:rPr>
          <w:rStyle w:val="normaltextrun"/>
          <w:rFonts w:asciiTheme="minorHAnsi" w:hAnsiTheme="minorHAnsi" w:cstheme="minorHAnsi"/>
        </w:rPr>
        <w:t>modes of thinking about socio-environmental (SE) relations</w:t>
      </w:r>
      <w:bookmarkEnd w:id="1"/>
    </w:p>
    <w:p w:rsidR="00BC40D8" w:rsidRPr="00BA26B2" w:rsidRDefault="00BC40D8" w:rsidP="00BC5CFB">
      <w:pPr>
        <w:pStyle w:val="paragraph"/>
        <w:spacing w:before="0" w:beforeAutospacing="0" w:after="0" w:afterAutospacing="0"/>
        <w:textAlignment w:val="baseline"/>
        <w:rPr>
          <w:rStyle w:val="normaltextrun"/>
          <w:rFonts w:asciiTheme="minorHAnsi" w:hAnsiTheme="minorHAnsi" w:cstheme="minorHAnsi"/>
        </w:rPr>
      </w:pPr>
      <w:r w:rsidRPr="00BA26B2">
        <w:rPr>
          <w:rStyle w:val="normaltextrun"/>
          <w:rFonts w:asciiTheme="minorHAnsi" w:hAnsiTheme="minorHAnsi" w:cstheme="minorHAnsi"/>
        </w:rPr>
        <w:t xml:space="preserve">2. Students critically assess </w:t>
      </w:r>
      <w:r w:rsidR="00BC5CFB" w:rsidRPr="00BA26B2">
        <w:rPr>
          <w:rStyle w:val="normaltextrun"/>
          <w:rFonts w:asciiTheme="minorHAnsi" w:hAnsiTheme="minorHAnsi" w:cstheme="minorHAnsi"/>
        </w:rPr>
        <w:t>current approaches to current environmental problems facing society</w:t>
      </w:r>
    </w:p>
    <w:p w:rsidR="00BC40D8" w:rsidRPr="00BA26B2" w:rsidRDefault="00BC40D8" w:rsidP="00BC5CFB">
      <w:pPr>
        <w:pStyle w:val="paragraph"/>
        <w:spacing w:before="0" w:beforeAutospacing="0" w:after="0" w:afterAutospacing="0"/>
        <w:textAlignment w:val="baseline"/>
        <w:rPr>
          <w:rStyle w:val="normaltextrun"/>
          <w:rFonts w:asciiTheme="minorHAnsi" w:hAnsiTheme="minorHAnsi" w:cstheme="minorHAnsi"/>
        </w:rPr>
      </w:pPr>
      <w:r w:rsidRPr="00BA26B2">
        <w:rPr>
          <w:rStyle w:val="normaltextrun"/>
          <w:rFonts w:asciiTheme="minorHAnsi" w:hAnsiTheme="minorHAnsi" w:cstheme="minorHAnsi"/>
        </w:rPr>
        <w:t xml:space="preserve">3. </w:t>
      </w:r>
      <w:r w:rsidR="00BC5CFB" w:rsidRPr="00BA26B2">
        <w:rPr>
          <w:rStyle w:val="normaltextrun"/>
          <w:rFonts w:asciiTheme="minorHAnsi" w:hAnsiTheme="minorHAnsi" w:cstheme="minorHAnsi"/>
        </w:rPr>
        <w:t>Students apply the working knowledge and their independent</w:t>
      </w:r>
      <w:r w:rsidR="001957D5">
        <w:rPr>
          <w:rStyle w:val="normaltextrun"/>
          <w:rFonts w:asciiTheme="minorHAnsi" w:hAnsiTheme="minorHAnsi" w:cstheme="minorHAnsi"/>
        </w:rPr>
        <w:t xml:space="preserve"> and critical</w:t>
      </w:r>
      <w:r w:rsidR="00BC5CFB" w:rsidRPr="00BA26B2">
        <w:rPr>
          <w:rStyle w:val="normaltextrun"/>
          <w:rFonts w:asciiTheme="minorHAnsi" w:hAnsiTheme="minorHAnsi" w:cstheme="minorHAnsi"/>
        </w:rPr>
        <w:t xml:space="preserve"> thinking to a particular object of concern</w:t>
      </w:r>
    </w:p>
    <w:p w:rsidR="00BC5CFB" w:rsidRPr="00BA26B2" w:rsidRDefault="00BC5CFB" w:rsidP="00BC5CFB">
      <w:pPr>
        <w:pStyle w:val="paragraph"/>
        <w:spacing w:before="0" w:beforeAutospacing="0" w:after="0" w:afterAutospacing="0"/>
        <w:textAlignment w:val="baseline"/>
        <w:rPr>
          <w:rStyle w:val="normaltextrun"/>
          <w:rFonts w:asciiTheme="minorHAnsi" w:hAnsiTheme="minorHAnsi" w:cstheme="minorHAnsi"/>
        </w:rPr>
      </w:pPr>
    </w:p>
    <w:p w:rsidR="00BC5CFB" w:rsidRDefault="00BC5CFB" w:rsidP="00BC5CFB">
      <w:pPr>
        <w:pStyle w:val="paragraph"/>
        <w:spacing w:before="0" w:beforeAutospacing="0" w:after="0" w:afterAutospacing="0"/>
        <w:textAlignment w:val="baseline"/>
        <w:rPr>
          <w:rFonts w:asciiTheme="minorHAnsi" w:hAnsiTheme="minorHAnsi" w:cstheme="minorHAnsi"/>
          <w:b/>
        </w:rPr>
      </w:pPr>
      <w:r w:rsidRPr="00BA26B2">
        <w:rPr>
          <w:rFonts w:asciiTheme="minorHAnsi" w:hAnsiTheme="minorHAnsi" w:cstheme="minorHAnsi"/>
          <w:b/>
        </w:rPr>
        <w:t>Course Materials:</w:t>
      </w:r>
    </w:p>
    <w:p w:rsidR="001957D5" w:rsidRPr="00BA26B2" w:rsidRDefault="001957D5" w:rsidP="00BC5CFB">
      <w:pPr>
        <w:pStyle w:val="paragraph"/>
        <w:spacing w:before="0" w:beforeAutospacing="0" w:after="0" w:afterAutospacing="0"/>
        <w:textAlignment w:val="baseline"/>
        <w:rPr>
          <w:rFonts w:asciiTheme="minorHAnsi" w:hAnsiTheme="minorHAnsi" w:cstheme="minorHAnsi"/>
          <w:b/>
        </w:rPr>
      </w:pPr>
    </w:p>
    <w:p w:rsidR="00BC40D8" w:rsidRPr="00BA26B2" w:rsidRDefault="00BC5CFB" w:rsidP="00BC5CFB">
      <w:pPr>
        <w:pStyle w:val="paragraph"/>
        <w:spacing w:before="0" w:beforeAutospacing="0" w:after="0" w:afterAutospacing="0"/>
        <w:textAlignment w:val="baseline"/>
        <w:rPr>
          <w:rFonts w:asciiTheme="minorHAnsi" w:hAnsiTheme="minorHAnsi" w:cstheme="minorHAnsi"/>
        </w:rPr>
      </w:pPr>
      <w:r w:rsidRPr="00BA26B2">
        <w:rPr>
          <w:rFonts w:asciiTheme="minorHAnsi" w:hAnsiTheme="minorHAnsi" w:cstheme="minorHAnsi"/>
          <w:b/>
        </w:rPr>
        <w:t>Textbook</w:t>
      </w:r>
      <w:r w:rsidRPr="00BA26B2">
        <w:rPr>
          <w:rFonts w:asciiTheme="minorHAnsi" w:hAnsiTheme="minorHAnsi" w:cstheme="minorHAnsi"/>
        </w:rPr>
        <w:t>: Environment and Society: A Critical Introduction (Paul Robbins, John Hintz, and Sarah A. Moore; Wiley and Sons, 2nd ed., 2014).</w:t>
      </w:r>
    </w:p>
    <w:p w:rsidR="008464A4" w:rsidRPr="00BA26B2" w:rsidRDefault="00BC5CFB" w:rsidP="00BC5CFB">
      <w:pPr>
        <w:pStyle w:val="paragraph"/>
        <w:spacing w:before="0" w:beforeAutospacing="0" w:after="0" w:afterAutospacing="0"/>
        <w:textAlignment w:val="baseline"/>
        <w:rPr>
          <w:rFonts w:asciiTheme="minorHAnsi" w:hAnsiTheme="minorHAnsi" w:cstheme="minorHAnsi"/>
        </w:rPr>
      </w:pPr>
      <w:r w:rsidRPr="00BA26B2">
        <w:rPr>
          <w:rFonts w:asciiTheme="minorHAnsi" w:hAnsiTheme="minorHAnsi" w:cstheme="minorHAnsi"/>
        </w:rPr>
        <w:t>Additional material will be posted on Blackboard or disseminated in class.</w:t>
      </w:r>
    </w:p>
    <w:p w:rsidR="00BC5CFB" w:rsidRPr="00BA26B2" w:rsidRDefault="00BC5CFB" w:rsidP="00BC5CFB">
      <w:pPr>
        <w:pStyle w:val="paragraph"/>
        <w:spacing w:before="0" w:beforeAutospacing="0" w:after="0" w:afterAutospacing="0"/>
        <w:textAlignment w:val="baseline"/>
        <w:rPr>
          <w:rFonts w:asciiTheme="minorHAnsi" w:hAnsiTheme="minorHAnsi" w:cstheme="minorHAnsi"/>
        </w:rPr>
      </w:pPr>
    </w:p>
    <w:p w:rsidR="00BA26B2" w:rsidRDefault="00BA26B2" w:rsidP="00BC5CFB">
      <w:pPr>
        <w:autoSpaceDE w:val="0"/>
        <w:autoSpaceDN w:val="0"/>
        <w:adjustRightInd w:val="0"/>
        <w:spacing w:after="0" w:line="240" w:lineRule="auto"/>
        <w:rPr>
          <w:rFonts w:cstheme="minorHAnsi"/>
          <w:b/>
          <w:sz w:val="24"/>
          <w:szCs w:val="24"/>
        </w:rPr>
      </w:pPr>
    </w:p>
    <w:p w:rsidR="00BA26B2" w:rsidRDefault="00BA26B2" w:rsidP="00BC5CFB">
      <w:pPr>
        <w:autoSpaceDE w:val="0"/>
        <w:autoSpaceDN w:val="0"/>
        <w:adjustRightInd w:val="0"/>
        <w:spacing w:after="0" w:line="240" w:lineRule="auto"/>
        <w:rPr>
          <w:rFonts w:cstheme="minorHAnsi"/>
          <w:b/>
          <w:sz w:val="24"/>
          <w:szCs w:val="24"/>
        </w:rPr>
      </w:pPr>
    </w:p>
    <w:p w:rsidR="00BC5CFB" w:rsidRPr="00BA26B2" w:rsidRDefault="00BC5CFB" w:rsidP="00BC5CFB">
      <w:pPr>
        <w:autoSpaceDE w:val="0"/>
        <w:autoSpaceDN w:val="0"/>
        <w:adjustRightInd w:val="0"/>
        <w:spacing w:after="0" w:line="240" w:lineRule="auto"/>
        <w:rPr>
          <w:rFonts w:cstheme="minorHAnsi"/>
          <w:b/>
          <w:sz w:val="24"/>
          <w:szCs w:val="24"/>
        </w:rPr>
      </w:pPr>
      <w:r w:rsidRPr="00BA26B2">
        <w:rPr>
          <w:rFonts w:cstheme="minorHAnsi"/>
          <w:b/>
          <w:sz w:val="24"/>
          <w:szCs w:val="24"/>
        </w:rPr>
        <w:lastRenderedPageBreak/>
        <w:t>Grading:</w:t>
      </w:r>
    </w:p>
    <w:p w:rsidR="00BC5CFB" w:rsidRPr="00BA26B2" w:rsidRDefault="00BC5CFB" w:rsidP="00BC5CFB">
      <w:pPr>
        <w:autoSpaceDE w:val="0"/>
        <w:autoSpaceDN w:val="0"/>
        <w:adjustRightInd w:val="0"/>
        <w:spacing w:after="0" w:line="240" w:lineRule="auto"/>
        <w:rPr>
          <w:rFonts w:cstheme="minorHAnsi"/>
          <w:sz w:val="24"/>
          <w:szCs w:val="24"/>
        </w:rPr>
      </w:pPr>
      <w:r w:rsidRPr="00BA26B2">
        <w:rPr>
          <w:rFonts w:cstheme="minorHAnsi"/>
          <w:sz w:val="24"/>
          <w:szCs w:val="24"/>
        </w:rPr>
        <w:t>As seminar participants are a mixture of undergraduate and graduate students, each class has its own</w:t>
      </w:r>
      <w:r w:rsidR="001957D5">
        <w:rPr>
          <w:rFonts w:cstheme="minorHAnsi"/>
          <w:sz w:val="24"/>
          <w:szCs w:val="24"/>
        </w:rPr>
        <w:t xml:space="preserve"> </w:t>
      </w:r>
      <w:r w:rsidRPr="00BA26B2">
        <w:rPr>
          <w:rFonts w:cstheme="minorHAnsi"/>
          <w:sz w:val="24"/>
          <w:szCs w:val="24"/>
        </w:rPr>
        <w:t>assignments and grading rubrics.</w:t>
      </w:r>
    </w:p>
    <w:p w:rsidR="00BC5CFB" w:rsidRPr="00BA26B2" w:rsidRDefault="00BC5CFB" w:rsidP="00BC5CFB">
      <w:pPr>
        <w:autoSpaceDE w:val="0"/>
        <w:autoSpaceDN w:val="0"/>
        <w:adjustRightInd w:val="0"/>
        <w:spacing w:after="0" w:line="240" w:lineRule="auto"/>
        <w:rPr>
          <w:rFonts w:cstheme="minorHAnsi"/>
          <w:sz w:val="24"/>
          <w:szCs w:val="24"/>
        </w:rPr>
      </w:pPr>
    </w:p>
    <w:p w:rsidR="00BC5CFB" w:rsidRPr="00BA26B2" w:rsidRDefault="00BC5CFB" w:rsidP="00BC5CFB">
      <w:pPr>
        <w:autoSpaceDE w:val="0"/>
        <w:autoSpaceDN w:val="0"/>
        <w:adjustRightInd w:val="0"/>
        <w:spacing w:after="0" w:line="240" w:lineRule="auto"/>
        <w:rPr>
          <w:rFonts w:cstheme="minorHAnsi"/>
          <w:sz w:val="24"/>
          <w:szCs w:val="24"/>
        </w:rPr>
      </w:pPr>
      <w:r w:rsidRPr="00BA26B2">
        <w:rPr>
          <w:rFonts w:cstheme="minorHAnsi"/>
          <w:sz w:val="24"/>
          <w:szCs w:val="24"/>
        </w:rPr>
        <w:t>For undergraduate students (GY453)</w:t>
      </w:r>
    </w:p>
    <w:p w:rsidR="000427D8" w:rsidRDefault="00BC5CFB" w:rsidP="000427D8">
      <w:pPr>
        <w:pStyle w:val="ListParagraph"/>
        <w:numPr>
          <w:ilvl w:val="0"/>
          <w:numId w:val="3"/>
        </w:numPr>
        <w:autoSpaceDE w:val="0"/>
        <w:autoSpaceDN w:val="0"/>
        <w:adjustRightInd w:val="0"/>
        <w:spacing w:after="0" w:line="240" w:lineRule="auto"/>
        <w:rPr>
          <w:rFonts w:cstheme="minorHAnsi"/>
          <w:sz w:val="24"/>
          <w:szCs w:val="24"/>
        </w:rPr>
      </w:pPr>
      <w:r w:rsidRPr="00BA26B2">
        <w:rPr>
          <w:rFonts w:cstheme="minorHAnsi"/>
          <w:sz w:val="24"/>
          <w:szCs w:val="24"/>
        </w:rPr>
        <w:t>One final paper</w:t>
      </w:r>
      <w:r w:rsidR="008B65E6">
        <w:rPr>
          <w:rFonts w:cstheme="minorHAnsi"/>
          <w:sz w:val="24"/>
          <w:szCs w:val="24"/>
        </w:rPr>
        <w:t xml:space="preserve"> due at the end of the course </w:t>
      </w:r>
      <w:r w:rsidR="008B65E6" w:rsidRPr="008B65E6">
        <w:rPr>
          <w:rFonts w:cstheme="minorHAnsi"/>
          <w:color w:val="FF0000"/>
          <w:sz w:val="24"/>
          <w:szCs w:val="24"/>
        </w:rPr>
        <w:t>(November 26)</w:t>
      </w:r>
      <w:r w:rsidRPr="00BA26B2">
        <w:rPr>
          <w:rFonts w:cstheme="minorHAnsi"/>
          <w:sz w:val="24"/>
          <w:szCs w:val="24"/>
        </w:rPr>
        <w:t xml:space="preserve">: worth </w:t>
      </w:r>
      <w:r w:rsidR="008B65E6">
        <w:rPr>
          <w:rFonts w:cstheme="minorHAnsi"/>
          <w:sz w:val="24"/>
          <w:szCs w:val="24"/>
        </w:rPr>
        <w:t>100 point</w:t>
      </w:r>
      <w:r w:rsidRPr="00BA26B2">
        <w:rPr>
          <w:rFonts w:cstheme="minorHAnsi"/>
          <w:sz w:val="24"/>
          <w:szCs w:val="24"/>
        </w:rPr>
        <w:t xml:space="preserve"> (5-7 pages</w:t>
      </w:r>
      <w:r w:rsidR="00EE29FA" w:rsidRPr="00BA26B2">
        <w:rPr>
          <w:rFonts w:cstheme="minorHAnsi"/>
          <w:sz w:val="24"/>
          <w:szCs w:val="24"/>
        </w:rPr>
        <w:t xml:space="preserve"> including references</w:t>
      </w:r>
      <w:r w:rsidRPr="00BA26B2">
        <w:rPr>
          <w:rFonts w:cstheme="minorHAnsi"/>
          <w:sz w:val="24"/>
          <w:szCs w:val="24"/>
        </w:rPr>
        <w:t>)</w:t>
      </w:r>
    </w:p>
    <w:p w:rsidR="008B65E6" w:rsidRPr="00BA26B2" w:rsidRDefault="008B65E6" w:rsidP="008B65E6">
      <w:pPr>
        <w:pStyle w:val="ListParagraph"/>
        <w:numPr>
          <w:ilvl w:val="1"/>
          <w:numId w:val="3"/>
        </w:numPr>
        <w:autoSpaceDE w:val="0"/>
        <w:autoSpaceDN w:val="0"/>
        <w:adjustRightInd w:val="0"/>
        <w:spacing w:after="0" w:line="240" w:lineRule="auto"/>
        <w:rPr>
          <w:rFonts w:cstheme="minorHAnsi"/>
          <w:sz w:val="24"/>
          <w:szCs w:val="24"/>
        </w:rPr>
      </w:pPr>
      <w:r>
        <w:rPr>
          <w:rFonts w:cstheme="minorHAnsi"/>
          <w:sz w:val="24"/>
          <w:szCs w:val="24"/>
        </w:rPr>
        <w:t xml:space="preserve">Proposal of the final paper due by mid-term </w:t>
      </w:r>
      <w:r w:rsidRPr="008B65E6">
        <w:rPr>
          <w:rFonts w:cstheme="minorHAnsi"/>
          <w:color w:val="FF0000"/>
          <w:sz w:val="24"/>
          <w:szCs w:val="24"/>
        </w:rPr>
        <w:t xml:space="preserve">(October 4) </w:t>
      </w:r>
      <w:r w:rsidRPr="008B65E6">
        <w:rPr>
          <w:rFonts w:cstheme="minorHAnsi"/>
          <w:sz w:val="24"/>
          <w:szCs w:val="24"/>
        </w:rPr>
        <w:t xml:space="preserve">: </w:t>
      </w:r>
      <w:r>
        <w:rPr>
          <w:rFonts w:cstheme="minorHAnsi"/>
          <w:sz w:val="24"/>
          <w:szCs w:val="24"/>
        </w:rPr>
        <w:t xml:space="preserve">worth </w:t>
      </w:r>
      <w:r w:rsidR="00CE21B0">
        <w:rPr>
          <w:rFonts w:cstheme="minorHAnsi"/>
          <w:sz w:val="24"/>
          <w:szCs w:val="24"/>
        </w:rPr>
        <w:t>5</w:t>
      </w:r>
      <w:r>
        <w:rPr>
          <w:rFonts w:cstheme="minorHAnsi"/>
          <w:sz w:val="24"/>
          <w:szCs w:val="24"/>
        </w:rPr>
        <w:t>0 points (2-3 pages including references)</w:t>
      </w:r>
    </w:p>
    <w:p w:rsidR="00500993" w:rsidRPr="00BA26B2" w:rsidRDefault="00500993" w:rsidP="008B65E6">
      <w:pPr>
        <w:pStyle w:val="ListParagraph"/>
        <w:numPr>
          <w:ilvl w:val="1"/>
          <w:numId w:val="3"/>
        </w:numPr>
        <w:autoSpaceDE w:val="0"/>
        <w:autoSpaceDN w:val="0"/>
        <w:adjustRightInd w:val="0"/>
        <w:spacing w:after="0" w:line="240" w:lineRule="auto"/>
        <w:rPr>
          <w:rFonts w:cstheme="minorHAnsi"/>
          <w:sz w:val="24"/>
          <w:szCs w:val="24"/>
        </w:rPr>
      </w:pPr>
      <w:r w:rsidRPr="00BA26B2">
        <w:rPr>
          <w:rFonts w:cstheme="minorHAnsi"/>
          <w:sz w:val="24"/>
          <w:szCs w:val="24"/>
        </w:rPr>
        <w:t>P</w:t>
      </w:r>
      <w:r w:rsidR="008B65E6">
        <w:rPr>
          <w:rFonts w:cstheme="minorHAnsi"/>
          <w:sz w:val="24"/>
          <w:szCs w:val="24"/>
        </w:rPr>
        <w:t xml:space="preserve">resentation of the final paper: worth 30 points </w:t>
      </w:r>
      <w:r w:rsidR="008B65E6" w:rsidRPr="008B65E6">
        <w:rPr>
          <w:rFonts w:cstheme="minorHAnsi"/>
          <w:sz w:val="24"/>
          <w:szCs w:val="24"/>
        </w:rPr>
        <w:t>(</w:t>
      </w:r>
      <w:r w:rsidR="00FE46D9">
        <w:rPr>
          <w:rFonts w:cstheme="minorHAnsi"/>
          <w:sz w:val="24"/>
          <w:szCs w:val="24"/>
        </w:rPr>
        <w:t>15</w:t>
      </w:r>
      <w:r w:rsidR="008B65E6" w:rsidRPr="008B65E6">
        <w:rPr>
          <w:rFonts w:cstheme="minorHAnsi"/>
          <w:sz w:val="24"/>
          <w:szCs w:val="24"/>
        </w:rPr>
        <w:t xml:space="preserve"> minutes)</w:t>
      </w:r>
    </w:p>
    <w:p w:rsidR="00BC5CFB" w:rsidRPr="00BA26B2" w:rsidRDefault="00BC5CFB" w:rsidP="00EE29FA">
      <w:pPr>
        <w:pStyle w:val="ListParagraph"/>
        <w:numPr>
          <w:ilvl w:val="0"/>
          <w:numId w:val="3"/>
        </w:numPr>
        <w:autoSpaceDE w:val="0"/>
        <w:autoSpaceDN w:val="0"/>
        <w:adjustRightInd w:val="0"/>
        <w:spacing w:after="0" w:line="240" w:lineRule="auto"/>
        <w:rPr>
          <w:rFonts w:cstheme="minorHAnsi"/>
          <w:sz w:val="24"/>
          <w:szCs w:val="24"/>
        </w:rPr>
      </w:pPr>
      <w:r w:rsidRPr="00BA26B2">
        <w:rPr>
          <w:rFonts w:cstheme="minorHAnsi"/>
          <w:sz w:val="24"/>
          <w:szCs w:val="24"/>
        </w:rPr>
        <w:t>Participation (attendance, seminar cont</w:t>
      </w:r>
      <w:r w:rsidR="008B65E6">
        <w:rPr>
          <w:rFonts w:cstheme="minorHAnsi"/>
          <w:sz w:val="24"/>
          <w:szCs w:val="24"/>
        </w:rPr>
        <w:t>ributions, discussion): worth</w:t>
      </w:r>
      <w:r w:rsidR="00FE46D9">
        <w:rPr>
          <w:rFonts w:cstheme="minorHAnsi"/>
          <w:sz w:val="24"/>
          <w:szCs w:val="24"/>
        </w:rPr>
        <w:t xml:space="preserve"> </w:t>
      </w:r>
      <w:r w:rsidR="008B65E6">
        <w:rPr>
          <w:rFonts w:cstheme="minorHAnsi"/>
          <w:sz w:val="24"/>
          <w:szCs w:val="24"/>
        </w:rPr>
        <w:t xml:space="preserve"> </w:t>
      </w:r>
      <w:r w:rsidR="00FE46D9">
        <w:rPr>
          <w:rFonts w:cstheme="minorHAnsi"/>
          <w:sz w:val="24"/>
          <w:szCs w:val="24"/>
        </w:rPr>
        <w:t>30 points</w:t>
      </w:r>
    </w:p>
    <w:p w:rsidR="00BC5CFB" w:rsidRPr="00BA26B2" w:rsidRDefault="00BA26B2" w:rsidP="00EE29FA">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W</w:t>
      </w:r>
      <w:r w:rsidR="00BC5CFB" w:rsidRPr="00BA26B2">
        <w:rPr>
          <w:rFonts w:cstheme="minorHAnsi"/>
          <w:sz w:val="24"/>
          <w:szCs w:val="24"/>
        </w:rPr>
        <w:t xml:space="preserve">eekly assignments/reflections on the readings: </w:t>
      </w:r>
      <w:r w:rsidR="008B65E6">
        <w:rPr>
          <w:rFonts w:cstheme="minorHAnsi"/>
          <w:sz w:val="24"/>
          <w:szCs w:val="24"/>
        </w:rPr>
        <w:t>worth</w:t>
      </w:r>
      <w:r w:rsidR="00FE46D9">
        <w:rPr>
          <w:rFonts w:cstheme="minorHAnsi"/>
          <w:sz w:val="24"/>
          <w:szCs w:val="24"/>
        </w:rPr>
        <w:t xml:space="preserve"> </w:t>
      </w:r>
      <w:r w:rsidR="00F179B2">
        <w:rPr>
          <w:rFonts w:cstheme="minorHAnsi"/>
          <w:sz w:val="24"/>
          <w:szCs w:val="24"/>
        </w:rPr>
        <w:t>90 points</w:t>
      </w:r>
      <w:r w:rsidR="008B65E6">
        <w:rPr>
          <w:rFonts w:cstheme="minorHAnsi"/>
          <w:sz w:val="24"/>
          <w:szCs w:val="24"/>
        </w:rPr>
        <w:t xml:space="preserve"> </w:t>
      </w:r>
      <w:r w:rsidR="001957D5">
        <w:rPr>
          <w:rFonts w:cstheme="minorHAnsi"/>
          <w:sz w:val="24"/>
          <w:szCs w:val="24"/>
        </w:rPr>
        <w:t>with each worth 10 points</w:t>
      </w:r>
    </w:p>
    <w:p w:rsidR="00BC5CFB" w:rsidRPr="00BA26B2" w:rsidRDefault="00BC5CFB" w:rsidP="00BC5CFB">
      <w:pPr>
        <w:autoSpaceDE w:val="0"/>
        <w:autoSpaceDN w:val="0"/>
        <w:adjustRightInd w:val="0"/>
        <w:spacing w:after="0" w:line="240" w:lineRule="auto"/>
        <w:rPr>
          <w:rFonts w:cstheme="minorHAnsi"/>
          <w:sz w:val="24"/>
          <w:szCs w:val="24"/>
        </w:rPr>
      </w:pPr>
    </w:p>
    <w:p w:rsidR="00BC5CFB" w:rsidRPr="00BA26B2" w:rsidRDefault="00BC5CFB" w:rsidP="00BC5CFB">
      <w:pPr>
        <w:autoSpaceDE w:val="0"/>
        <w:autoSpaceDN w:val="0"/>
        <w:adjustRightInd w:val="0"/>
        <w:spacing w:after="0" w:line="240" w:lineRule="auto"/>
        <w:rPr>
          <w:rFonts w:cstheme="minorHAnsi"/>
          <w:sz w:val="24"/>
          <w:szCs w:val="24"/>
        </w:rPr>
      </w:pPr>
    </w:p>
    <w:p w:rsidR="00BC5CFB" w:rsidRPr="00BA26B2" w:rsidRDefault="00BC5CFB" w:rsidP="00BC5CFB">
      <w:pPr>
        <w:autoSpaceDE w:val="0"/>
        <w:autoSpaceDN w:val="0"/>
        <w:adjustRightInd w:val="0"/>
        <w:spacing w:after="0" w:line="240" w:lineRule="auto"/>
        <w:rPr>
          <w:rFonts w:cstheme="minorHAnsi"/>
          <w:sz w:val="24"/>
          <w:szCs w:val="24"/>
        </w:rPr>
      </w:pPr>
      <w:r w:rsidRPr="00BA26B2">
        <w:rPr>
          <w:rFonts w:cstheme="minorHAnsi"/>
          <w:sz w:val="24"/>
          <w:szCs w:val="24"/>
        </w:rPr>
        <w:t>For graduate students (GY553)</w:t>
      </w:r>
    </w:p>
    <w:p w:rsidR="00BC5CFB" w:rsidRDefault="00BC5CFB" w:rsidP="00EE29FA">
      <w:pPr>
        <w:pStyle w:val="ListParagraph"/>
        <w:numPr>
          <w:ilvl w:val="0"/>
          <w:numId w:val="3"/>
        </w:numPr>
        <w:autoSpaceDE w:val="0"/>
        <w:autoSpaceDN w:val="0"/>
        <w:adjustRightInd w:val="0"/>
        <w:spacing w:after="0" w:line="240" w:lineRule="auto"/>
        <w:rPr>
          <w:rFonts w:cstheme="minorHAnsi"/>
          <w:sz w:val="24"/>
          <w:szCs w:val="24"/>
        </w:rPr>
      </w:pPr>
      <w:r w:rsidRPr="00BA26B2">
        <w:rPr>
          <w:rFonts w:cstheme="minorHAnsi"/>
          <w:sz w:val="24"/>
          <w:szCs w:val="24"/>
        </w:rPr>
        <w:t>One final paper</w:t>
      </w:r>
      <w:r w:rsidR="00F179B2" w:rsidRPr="00F179B2">
        <w:rPr>
          <w:rFonts w:cstheme="minorHAnsi"/>
          <w:sz w:val="24"/>
          <w:szCs w:val="24"/>
        </w:rPr>
        <w:t xml:space="preserve"> due at the end of the course </w:t>
      </w:r>
      <w:r w:rsidR="00F179B2" w:rsidRPr="00F179B2">
        <w:rPr>
          <w:rFonts w:cstheme="minorHAnsi"/>
          <w:color w:val="FF0000"/>
          <w:sz w:val="24"/>
          <w:szCs w:val="24"/>
        </w:rPr>
        <w:t>(November 26)</w:t>
      </w:r>
      <w:r w:rsidR="00F179B2" w:rsidRPr="00F179B2">
        <w:rPr>
          <w:rFonts w:cstheme="minorHAnsi"/>
          <w:sz w:val="24"/>
          <w:szCs w:val="24"/>
        </w:rPr>
        <w:t xml:space="preserve">: worth 100 point </w:t>
      </w:r>
      <w:r w:rsidRPr="00BA26B2">
        <w:rPr>
          <w:rFonts w:cstheme="minorHAnsi"/>
          <w:sz w:val="24"/>
          <w:szCs w:val="24"/>
        </w:rPr>
        <w:t>(</w:t>
      </w:r>
      <w:r w:rsidR="00515DD6" w:rsidRPr="00BA26B2">
        <w:rPr>
          <w:rFonts w:cstheme="minorHAnsi"/>
          <w:sz w:val="24"/>
          <w:szCs w:val="24"/>
        </w:rPr>
        <w:t>7</w:t>
      </w:r>
      <w:r w:rsidRPr="00BA26B2">
        <w:rPr>
          <w:rFonts w:cstheme="minorHAnsi"/>
          <w:sz w:val="24"/>
          <w:szCs w:val="24"/>
        </w:rPr>
        <w:t>-</w:t>
      </w:r>
      <w:r w:rsidR="00EE29FA" w:rsidRPr="00BA26B2">
        <w:rPr>
          <w:rFonts w:cstheme="minorHAnsi"/>
          <w:sz w:val="24"/>
          <w:szCs w:val="24"/>
        </w:rPr>
        <w:t>10</w:t>
      </w:r>
      <w:r w:rsidRPr="00BA26B2">
        <w:rPr>
          <w:rFonts w:cstheme="minorHAnsi"/>
          <w:sz w:val="24"/>
          <w:szCs w:val="24"/>
        </w:rPr>
        <w:t xml:space="preserve"> pages</w:t>
      </w:r>
      <w:r w:rsidR="00EE29FA" w:rsidRPr="00BA26B2">
        <w:rPr>
          <w:rFonts w:cstheme="minorHAnsi"/>
          <w:sz w:val="24"/>
          <w:szCs w:val="24"/>
        </w:rPr>
        <w:t xml:space="preserve"> including references</w:t>
      </w:r>
      <w:r w:rsidRPr="00BA26B2">
        <w:rPr>
          <w:rFonts w:cstheme="minorHAnsi"/>
          <w:sz w:val="24"/>
          <w:szCs w:val="24"/>
        </w:rPr>
        <w:t>)</w:t>
      </w:r>
    </w:p>
    <w:p w:rsidR="00F179B2" w:rsidRPr="00BA26B2" w:rsidRDefault="00F179B2" w:rsidP="00F179B2">
      <w:pPr>
        <w:pStyle w:val="ListParagraph"/>
        <w:numPr>
          <w:ilvl w:val="1"/>
          <w:numId w:val="3"/>
        </w:numPr>
        <w:autoSpaceDE w:val="0"/>
        <w:autoSpaceDN w:val="0"/>
        <w:adjustRightInd w:val="0"/>
        <w:spacing w:after="0" w:line="240" w:lineRule="auto"/>
        <w:rPr>
          <w:rFonts w:cstheme="minorHAnsi"/>
          <w:sz w:val="24"/>
          <w:szCs w:val="24"/>
        </w:rPr>
      </w:pPr>
      <w:r>
        <w:rPr>
          <w:rFonts w:cstheme="minorHAnsi"/>
          <w:sz w:val="24"/>
          <w:szCs w:val="24"/>
        </w:rPr>
        <w:t xml:space="preserve">Proposal of the final paper due by mid-term </w:t>
      </w:r>
      <w:r w:rsidRPr="008B65E6">
        <w:rPr>
          <w:rFonts w:cstheme="minorHAnsi"/>
          <w:color w:val="FF0000"/>
          <w:sz w:val="24"/>
          <w:szCs w:val="24"/>
        </w:rPr>
        <w:t xml:space="preserve">(October 4) </w:t>
      </w:r>
      <w:r w:rsidRPr="008B65E6">
        <w:rPr>
          <w:rFonts w:cstheme="minorHAnsi"/>
          <w:sz w:val="24"/>
          <w:szCs w:val="24"/>
        </w:rPr>
        <w:t xml:space="preserve">: </w:t>
      </w:r>
      <w:r>
        <w:rPr>
          <w:rFonts w:cstheme="minorHAnsi"/>
          <w:sz w:val="24"/>
          <w:szCs w:val="24"/>
        </w:rPr>
        <w:t>worth 50 points (3-4 pages including references)</w:t>
      </w:r>
    </w:p>
    <w:p w:rsidR="00F179B2" w:rsidRPr="00F179B2" w:rsidRDefault="00F179B2" w:rsidP="00F179B2">
      <w:pPr>
        <w:pStyle w:val="ListParagraph"/>
        <w:numPr>
          <w:ilvl w:val="1"/>
          <w:numId w:val="3"/>
        </w:numPr>
        <w:autoSpaceDE w:val="0"/>
        <w:autoSpaceDN w:val="0"/>
        <w:adjustRightInd w:val="0"/>
        <w:spacing w:after="0" w:line="240" w:lineRule="auto"/>
        <w:rPr>
          <w:rFonts w:cstheme="minorHAnsi"/>
          <w:sz w:val="24"/>
          <w:szCs w:val="24"/>
        </w:rPr>
      </w:pPr>
      <w:r w:rsidRPr="00BA26B2">
        <w:rPr>
          <w:rFonts w:cstheme="minorHAnsi"/>
          <w:sz w:val="24"/>
          <w:szCs w:val="24"/>
        </w:rPr>
        <w:t>P</w:t>
      </w:r>
      <w:r>
        <w:rPr>
          <w:rFonts w:cstheme="minorHAnsi"/>
          <w:sz w:val="24"/>
          <w:szCs w:val="24"/>
        </w:rPr>
        <w:t xml:space="preserve">resentation of the final paper: worth 30 points </w:t>
      </w:r>
      <w:r w:rsidRPr="008B65E6">
        <w:rPr>
          <w:rFonts w:cstheme="minorHAnsi"/>
          <w:sz w:val="24"/>
          <w:szCs w:val="24"/>
        </w:rPr>
        <w:t>(</w:t>
      </w:r>
      <w:r>
        <w:rPr>
          <w:rFonts w:cstheme="minorHAnsi"/>
          <w:sz w:val="24"/>
          <w:szCs w:val="24"/>
        </w:rPr>
        <w:t>15</w:t>
      </w:r>
      <w:r w:rsidRPr="008B65E6">
        <w:rPr>
          <w:rFonts w:cstheme="minorHAnsi"/>
          <w:sz w:val="24"/>
          <w:szCs w:val="24"/>
        </w:rPr>
        <w:t xml:space="preserve"> minutes)</w:t>
      </w:r>
    </w:p>
    <w:p w:rsidR="00BC5CFB" w:rsidRPr="00BA26B2" w:rsidRDefault="00BC5CFB" w:rsidP="00EE29FA">
      <w:pPr>
        <w:pStyle w:val="ListParagraph"/>
        <w:numPr>
          <w:ilvl w:val="0"/>
          <w:numId w:val="3"/>
        </w:numPr>
        <w:autoSpaceDE w:val="0"/>
        <w:autoSpaceDN w:val="0"/>
        <w:adjustRightInd w:val="0"/>
        <w:spacing w:after="0" w:line="240" w:lineRule="auto"/>
        <w:rPr>
          <w:rFonts w:cstheme="minorHAnsi"/>
          <w:sz w:val="24"/>
          <w:szCs w:val="24"/>
        </w:rPr>
      </w:pPr>
      <w:r w:rsidRPr="00BA26B2">
        <w:rPr>
          <w:rFonts w:cstheme="minorHAnsi"/>
          <w:sz w:val="24"/>
          <w:szCs w:val="24"/>
        </w:rPr>
        <w:t>Participation (attendance, seminar co</w:t>
      </w:r>
      <w:r w:rsidR="00F179B2">
        <w:rPr>
          <w:rFonts w:cstheme="minorHAnsi"/>
          <w:sz w:val="24"/>
          <w:szCs w:val="24"/>
        </w:rPr>
        <w:t>ntributions, discussion</w:t>
      </w:r>
      <w:r w:rsidRPr="00BA26B2">
        <w:rPr>
          <w:rFonts w:cstheme="minorHAnsi"/>
          <w:sz w:val="24"/>
          <w:szCs w:val="24"/>
        </w:rPr>
        <w:t xml:space="preserve">): </w:t>
      </w:r>
      <w:r w:rsidR="00F179B2">
        <w:rPr>
          <w:rFonts w:cstheme="minorHAnsi"/>
          <w:sz w:val="24"/>
          <w:szCs w:val="24"/>
        </w:rPr>
        <w:t>worth 30 points</w:t>
      </w:r>
    </w:p>
    <w:p w:rsidR="00BC5CFB" w:rsidRPr="00BA26B2" w:rsidRDefault="00BA26B2" w:rsidP="00EE29FA">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W</w:t>
      </w:r>
      <w:r w:rsidR="00BC5CFB" w:rsidRPr="00BA26B2">
        <w:rPr>
          <w:rFonts w:cstheme="minorHAnsi"/>
          <w:sz w:val="24"/>
          <w:szCs w:val="24"/>
        </w:rPr>
        <w:t>eekly assignmen</w:t>
      </w:r>
      <w:r w:rsidR="00F179B2">
        <w:rPr>
          <w:rFonts w:cstheme="minorHAnsi"/>
          <w:sz w:val="24"/>
          <w:szCs w:val="24"/>
        </w:rPr>
        <w:t>ts/reflections on the readings: worth 90 points</w:t>
      </w:r>
      <w:r w:rsidR="001957D5">
        <w:rPr>
          <w:rFonts w:cstheme="minorHAnsi"/>
          <w:sz w:val="24"/>
          <w:szCs w:val="24"/>
        </w:rPr>
        <w:t xml:space="preserve"> with each worth 10 points</w:t>
      </w:r>
    </w:p>
    <w:p w:rsidR="008464A4" w:rsidRPr="00BA26B2" w:rsidRDefault="00BC5CFB" w:rsidP="00EE29FA">
      <w:pPr>
        <w:pStyle w:val="paragraph"/>
        <w:numPr>
          <w:ilvl w:val="0"/>
          <w:numId w:val="4"/>
        </w:numPr>
        <w:spacing w:before="0" w:beforeAutospacing="0" w:after="0" w:afterAutospacing="0"/>
        <w:textAlignment w:val="baseline"/>
        <w:rPr>
          <w:rFonts w:asciiTheme="minorHAnsi" w:hAnsiTheme="minorHAnsi" w:cstheme="minorHAnsi"/>
        </w:rPr>
      </w:pPr>
      <w:r w:rsidRPr="00BA26B2">
        <w:rPr>
          <w:rFonts w:asciiTheme="minorHAnsi" w:hAnsiTheme="minorHAnsi" w:cstheme="minorHAnsi"/>
        </w:rPr>
        <w:t xml:space="preserve">Book review of students’ (approved) choices: </w:t>
      </w:r>
      <w:r w:rsidR="00F179B2">
        <w:rPr>
          <w:rFonts w:asciiTheme="minorHAnsi" w:hAnsiTheme="minorHAnsi" w:cstheme="minorHAnsi"/>
        </w:rPr>
        <w:t>50 points</w:t>
      </w:r>
    </w:p>
    <w:p w:rsidR="00EE29FA" w:rsidRPr="00BA26B2" w:rsidRDefault="00EE29FA" w:rsidP="008464A4">
      <w:pPr>
        <w:pStyle w:val="paragraph"/>
        <w:spacing w:before="0" w:beforeAutospacing="0" w:after="0" w:afterAutospacing="0"/>
        <w:textAlignment w:val="baseline"/>
        <w:rPr>
          <w:rStyle w:val="normaltextrun"/>
          <w:rFonts w:asciiTheme="minorHAnsi" w:hAnsiTheme="minorHAnsi" w:cstheme="minorHAnsi"/>
          <w:b/>
          <w:bCs/>
        </w:rPr>
      </w:pPr>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Semester Grades Are Determined Using This Scale </w:t>
      </w:r>
      <w:r w:rsidRPr="00BA26B2">
        <w:rPr>
          <w:rStyle w:val="eop"/>
          <w:rFonts w:asciiTheme="minorHAnsi" w:hAnsiTheme="minorHAnsi" w:cstheme="minorHAnsi"/>
        </w:rPr>
        <w:t> </w:t>
      </w:r>
    </w:p>
    <w:p w:rsidR="00515DD6" w:rsidRPr="00BA26B2" w:rsidRDefault="005641A3" w:rsidP="00515DD6">
      <w:pPr>
        <w:pStyle w:val="paragraph"/>
        <w:spacing w:before="0" w:beforeAutospacing="0" w:after="0" w:afterAutospacing="0"/>
        <w:textAlignment w:val="baseline"/>
        <w:rPr>
          <w:rStyle w:val="normaltextrun"/>
          <w:rFonts w:asciiTheme="minorHAnsi" w:hAnsiTheme="minorHAnsi" w:cstheme="minorHAnsi"/>
          <w:b/>
          <w:bCs/>
        </w:rPr>
      </w:pPr>
      <w:r w:rsidRPr="00BA26B2">
        <w:rPr>
          <w:rStyle w:val="normaltextrun"/>
          <w:rFonts w:asciiTheme="minorHAnsi" w:hAnsiTheme="minorHAnsi" w:cstheme="minorHAnsi"/>
        </w:rPr>
        <w:tab/>
      </w:r>
      <w:r w:rsidRPr="00BA26B2">
        <w:rPr>
          <w:rStyle w:val="normaltextrun"/>
          <w:rFonts w:asciiTheme="minorHAnsi" w:hAnsiTheme="minorHAnsi" w:cstheme="minorHAnsi"/>
        </w:rPr>
        <w:tab/>
      </w:r>
    </w:p>
    <w:tbl>
      <w:tblPr>
        <w:tblW w:w="0" w:type="auto"/>
        <w:tblInd w:w="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1320"/>
        <w:gridCol w:w="1526"/>
      </w:tblGrid>
      <w:tr w:rsidR="00515DD6" w:rsidRPr="00515DD6" w:rsidTr="00515DD6">
        <w:trPr>
          <w:trHeight w:val="628"/>
        </w:trPr>
        <w:tc>
          <w:tcPr>
            <w:tcW w:w="1272" w:type="dxa"/>
          </w:tcPr>
          <w:p w:rsidR="00515DD6" w:rsidRPr="00515DD6" w:rsidRDefault="00515DD6" w:rsidP="00515DD6">
            <w:pPr>
              <w:kinsoku w:val="0"/>
              <w:overflowPunct w:val="0"/>
              <w:autoSpaceDE w:val="0"/>
              <w:autoSpaceDN w:val="0"/>
              <w:adjustRightInd w:val="0"/>
              <w:spacing w:before="87" w:after="0" w:line="247" w:lineRule="auto"/>
              <w:ind w:left="383" w:right="175" w:hanging="153"/>
              <w:rPr>
                <w:rFonts w:cstheme="minorHAnsi"/>
                <w:w w:val="105"/>
                <w:sz w:val="20"/>
                <w:szCs w:val="20"/>
              </w:rPr>
            </w:pPr>
            <w:r w:rsidRPr="00515DD6">
              <w:rPr>
                <w:rFonts w:cstheme="minorHAnsi"/>
                <w:w w:val="105"/>
                <w:sz w:val="20"/>
                <w:szCs w:val="20"/>
              </w:rPr>
              <w:t>Numerical Grade</w:t>
            </w:r>
          </w:p>
        </w:tc>
        <w:tc>
          <w:tcPr>
            <w:tcW w:w="1320" w:type="dxa"/>
          </w:tcPr>
          <w:p w:rsidR="00515DD6" w:rsidRPr="00515DD6" w:rsidRDefault="00515DD6" w:rsidP="00515DD6">
            <w:pPr>
              <w:kinsoku w:val="0"/>
              <w:overflowPunct w:val="0"/>
              <w:autoSpaceDE w:val="0"/>
              <w:autoSpaceDN w:val="0"/>
              <w:adjustRightInd w:val="0"/>
              <w:spacing w:before="198" w:after="0" w:line="240" w:lineRule="auto"/>
              <w:ind w:left="130" w:right="126"/>
              <w:jc w:val="center"/>
              <w:rPr>
                <w:rFonts w:cstheme="minorHAnsi"/>
                <w:w w:val="105"/>
                <w:sz w:val="20"/>
                <w:szCs w:val="20"/>
              </w:rPr>
            </w:pPr>
            <w:r w:rsidRPr="00515DD6">
              <w:rPr>
                <w:rFonts w:cstheme="minorHAnsi"/>
                <w:w w:val="105"/>
                <w:sz w:val="20"/>
                <w:szCs w:val="20"/>
              </w:rPr>
              <w:t>Letter Grade</w:t>
            </w:r>
          </w:p>
        </w:tc>
        <w:tc>
          <w:tcPr>
            <w:tcW w:w="1526" w:type="dxa"/>
          </w:tcPr>
          <w:p w:rsidR="00515DD6" w:rsidRPr="00515DD6" w:rsidRDefault="00515DD6" w:rsidP="00515DD6">
            <w:pPr>
              <w:kinsoku w:val="0"/>
              <w:overflowPunct w:val="0"/>
              <w:autoSpaceDE w:val="0"/>
              <w:autoSpaceDN w:val="0"/>
              <w:adjustRightInd w:val="0"/>
              <w:spacing w:before="87" w:after="0" w:line="240" w:lineRule="auto"/>
              <w:ind w:left="204"/>
              <w:rPr>
                <w:rFonts w:cstheme="minorHAnsi"/>
                <w:w w:val="105"/>
                <w:sz w:val="20"/>
                <w:szCs w:val="20"/>
              </w:rPr>
            </w:pPr>
            <w:r w:rsidRPr="00515DD6">
              <w:rPr>
                <w:rFonts w:cstheme="minorHAnsi"/>
                <w:w w:val="105"/>
                <w:sz w:val="20"/>
                <w:szCs w:val="20"/>
              </w:rPr>
              <w:t>Equivalent on</w:t>
            </w:r>
          </w:p>
          <w:p w:rsidR="00515DD6" w:rsidRPr="00515DD6" w:rsidRDefault="00515DD6" w:rsidP="00515DD6">
            <w:pPr>
              <w:kinsoku w:val="0"/>
              <w:overflowPunct w:val="0"/>
              <w:autoSpaceDE w:val="0"/>
              <w:autoSpaceDN w:val="0"/>
              <w:adjustRightInd w:val="0"/>
              <w:spacing w:before="7" w:after="0" w:line="240" w:lineRule="auto"/>
              <w:ind w:left="412"/>
              <w:rPr>
                <w:rFonts w:cstheme="minorHAnsi"/>
                <w:w w:val="105"/>
                <w:sz w:val="20"/>
                <w:szCs w:val="20"/>
              </w:rPr>
            </w:pPr>
            <w:r w:rsidRPr="00515DD6">
              <w:rPr>
                <w:rFonts w:cstheme="minorHAnsi"/>
                <w:w w:val="105"/>
                <w:sz w:val="20"/>
                <w:szCs w:val="20"/>
              </w:rPr>
              <w:t>4.0 scale</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9</w:t>
            </w:r>
            <w:r w:rsidR="00EE6D1F" w:rsidRPr="00BA26B2">
              <w:rPr>
                <w:rFonts w:cstheme="minorHAnsi"/>
                <w:w w:val="105"/>
                <w:sz w:val="20"/>
                <w:szCs w:val="20"/>
              </w:rPr>
              <w:t>6</w:t>
            </w:r>
            <w:r w:rsidRPr="00515DD6">
              <w:rPr>
                <w:rFonts w:cstheme="minorHAnsi"/>
                <w:w w:val="105"/>
                <w:sz w:val="20"/>
                <w:szCs w:val="20"/>
              </w:rPr>
              <w:t>.</w:t>
            </w:r>
            <w:r w:rsidR="00EE6D1F" w:rsidRPr="00BA26B2">
              <w:rPr>
                <w:rFonts w:cstheme="minorHAnsi"/>
                <w:w w:val="105"/>
                <w:sz w:val="20"/>
                <w:szCs w:val="20"/>
              </w:rPr>
              <w:t>7</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130" w:right="124"/>
              <w:jc w:val="center"/>
              <w:rPr>
                <w:rFonts w:cstheme="minorHAnsi"/>
                <w:w w:val="105"/>
                <w:sz w:val="20"/>
                <w:szCs w:val="20"/>
              </w:rPr>
            </w:pPr>
            <w:r w:rsidRPr="00515DD6">
              <w:rPr>
                <w:rFonts w:cstheme="minorHAnsi"/>
                <w:w w:val="105"/>
                <w:sz w:val="20"/>
                <w:szCs w:val="20"/>
              </w:rPr>
              <w:t>A+</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7"/>
              <w:jc w:val="center"/>
              <w:rPr>
                <w:rFonts w:cstheme="minorHAnsi"/>
                <w:w w:val="103"/>
                <w:sz w:val="20"/>
                <w:szCs w:val="20"/>
              </w:rPr>
            </w:pPr>
            <w:r w:rsidRPr="00515DD6">
              <w:rPr>
                <w:rFonts w:cstheme="minorHAnsi"/>
                <w:w w:val="103"/>
                <w:sz w:val="20"/>
                <w:szCs w:val="20"/>
              </w:rPr>
              <w:t>4</w:t>
            </w:r>
          </w:p>
        </w:tc>
      </w:tr>
      <w:tr w:rsidR="00515DD6" w:rsidRPr="00515DD6" w:rsidTr="00515DD6">
        <w:trPr>
          <w:trHeight w:val="311"/>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9</w:t>
            </w:r>
            <w:r w:rsidR="00EE6D1F" w:rsidRPr="00BA26B2">
              <w:rPr>
                <w:rFonts w:cstheme="minorHAnsi"/>
                <w:w w:val="105"/>
                <w:sz w:val="20"/>
                <w:szCs w:val="20"/>
              </w:rPr>
              <w:t>3</w:t>
            </w:r>
            <w:r w:rsidRPr="00515DD6">
              <w:rPr>
                <w:rFonts w:cstheme="minorHAnsi"/>
                <w:w w:val="105"/>
                <w:sz w:val="20"/>
                <w:szCs w:val="20"/>
              </w:rPr>
              <w:t>.</w:t>
            </w:r>
            <w:r w:rsidR="00EE6D1F" w:rsidRPr="00BA26B2">
              <w:rPr>
                <w:rFonts w:cstheme="minorHAnsi"/>
                <w:w w:val="105"/>
                <w:sz w:val="20"/>
                <w:szCs w:val="20"/>
              </w:rPr>
              <w:t>3</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3"/>
              <w:jc w:val="center"/>
              <w:rPr>
                <w:rFonts w:cstheme="minorHAnsi"/>
                <w:w w:val="103"/>
                <w:sz w:val="20"/>
                <w:szCs w:val="20"/>
              </w:rPr>
            </w:pPr>
            <w:r w:rsidRPr="00515DD6">
              <w:rPr>
                <w:rFonts w:cstheme="minorHAnsi"/>
                <w:w w:val="103"/>
                <w:sz w:val="20"/>
                <w:szCs w:val="20"/>
              </w:rPr>
              <w:t>A</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3.7</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90.0</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130" w:right="125"/>
              <w:jc w:val="center"/>
              <w:rPr>
                <w:rFonts w:cstheme="minorHAnsi"/>
                <w:w w:val="105"/>
                <w:sz w:val="20"/>
                <w:szCs w:val="20"/>
              </w:rPr>
            </w:pPr>
            <w:r w:rsidRPr="00515DD6">
              <w:rPr>
                <w:rFonts w:cstheme="minorHAnsi"/>
                <w:w w:val="105"/>
                <w:sz w:val="20"/>
                <w:szCs w:val="20"/>
              </w:rPr>
              <w:t>A-</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3.3</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8</w:t>
            </w:r>
            <w:r w:rsidR="00EE6D1F" w:rsidRPr="00BA26B2">
              <w:rPr>
                <w:rFonts w:cstheme="minorHAnsi"/>
                <w:w w:val="105"/>
                <w:sz w:val="20"/>
                <w:szCs w:val="20"/>
              </w:rPr>
              <w:t>6</w:t>
            </w:r>
            <w:r w:rsidRPr="00515DD6">
              <w:rPr>
                <w:rFonts w:cstheme="minorHAnsi"/>
                <w:w w:val="105"/>
                <w:sz w:val="20"/>
                <w:szCs w:val="20"/>
              </w:rPr>
              <w:t>.</w:t>
            </w:r>
            <w:r w:rsidR="00EE6D1F" w:rsidRPr="00BA26B2">
              <w:rPr>
                <w:rFonts w:cstheme="minorHAnsi"/>
                <w:w w:val="105"/>
                <w:sz w:val="20"/>
                <w:szCs w:val="20"/>
              </w:rPr>
              <w:t>7</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130" w:right="124"/>
              <w:jc w:val="center"/>
              <w:rPr>
                <w:rFonts w:cstheme="minorHAnsi"/>
                <w:w w:val="105"/>
                <w:sz w:val="20"/>
                <w:szCs w:val="20"/>
              </w:rPr>
            </w:pPr>
            <w:r w:rsidRPr="00515DD6">
              <w:rPr>
                <w:rFonts w:cstheme="minorHAnsi"/>
                <w:w w:val="105"/>
                <w:sz w:val="20"/>
                <w:szCs w:val="20"/>
              </w:rPr>
              <w:t>B+</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3.0</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8</w:t>
            </w:r>
            <w:r w:rsidR="00EE6D1F" w:rsidRPr="00BA26B2">
              <w:rPr>
                <w:rFonts w:cstheme="minorHAnsi"/>
                <w:w w:val="105"/>
                <w:sz w:val="20"/>
                <w:szCs w:val="20"/>
              </w:rPr>
              <w:t>3</w:t>
            </w:r>
            <w:r w:rsidRPr="00515DD6">
              <w:rPr>
                <w:rFonts w:cstheme="minorHAnsi"/>
                <w:w w:val="105"/>
                <w:sz w:val="20"/>
                <w:szCs w:val="20"/>
              </w:rPr>
              <w:t>.</w:t>
            </w:r>
            <w:r w:rsidR="00EE6D1F" w:rsidRPr="00BA26B2">
              <w:rPr>
                <w:rFonts w:cstheme="minorHAnsi"/>
                <w:w w:val="105"/>
                <w:sz w:val="20"/>
                <w:szCs w:val="20"/>
              </w:rPr>
              <w:t>3</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4"/>
              <w:jc w:val="center"/>
              <w:rPr>
                <w:rFonts w:cstheme="minorHAnsi"/>
                <w:w w:val="103"/>
                <w:sz w:val="20"/>
                <w:szCs w:val="20"/>
              </w:rPr>
            </w:pPr>
            <w:r w:rsidRPr="00515DD6">
              <w:rPr>
                <w:rFonts w:cstheme="minorHAnsi"/>
                <w:w w:val="103"/>
                <w:sz w:val="20"/>
                <w:szCs w:val="20"/>
              </w:rPr>
              <w:t>B</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2.7</w:t>
            </w:r>
          </w:p>
        </w:tc>
      </w:tr>
      <w:tr w:rsidR="00515DD6" w:rsidRPr="00515DD6" w:rsidTr="00515DD6">
        <w:trPr>
          <w:trHeight w:val="311"/>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80.0</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130" w:right="125"/>
              <w:jc w:val="center"/>
              <w:rPr>
                <w:rFonts w:cstheme="minorHAnsi"/>
                <w:w w:val="105"/>
                <w:sz w:val="20"/>
                <w:szCs w:val="20"/>
              </w:rPr>
            </w:pPr>
            <w:r w:rsidRPr="00515DD6">
              <w:rPr>
                <w:rFonts w:cstheme="minorHAnsi"/>
                <w:w w:val="105"/>
                <w:sz w:val="20"/>
                <w:szCs w:val="20"/>
              </w:rPr>
              <w:t>B-</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2.3</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7</w:t>
            </w:r>
            <w:r w:rsidR="00EE6D1F" w:rsidRPr="00BA26B2">
              <w:rPr>
                <w:rFonts w:cstheme="minorHAnsi"/>
                <w:w w:val="105"/>
                <w:sz w:val="20"/>
                <w:szCs w:val="20"/>
              </w:rPr>
              <w:t>6</w:t>
            </w:r>
            <w:r w:rsidRPr="00515DD6">
              <w:rPr>
                <w:rFonts w:cstheme="minorHAnsi"/>
                <w:w w:val="105"/>
                <w:sz w:val="20"/>
                <w:szCs w:val="20"/>
              </w:rPr>
              <w:t>.</w:t>
            </w:r>
            <w:r w:rsidR="00EE6D1F" w:rsidRPr="00BA26B2">
              <w:rPr>
                <w:rFonts w:cstheme="minorHAnsi"/>
                <w:w w:val="105"/>
                <w:sz w:val="20"/>
                <w:szCs w:val="20"/>
              </w:rPr>
              <w:t>7</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130" w:right="124"/>
              <w:jc w:val="center"/>
              <w:rPr>
                <w:rFonts w:cstheme="minorHAnsi"/>
                <w:w w:val="105"/>
                <w:sz w:val="20"/>
                <w:szCs w:val="20"/>
              </w:rPr>
            </w:pPr>
            <w:r w:rsidRPr="00515DD6">
              <w:rPr>
                <w:rFonts w:cstheme="minorHAnsi"/>
                <w:w w:val="105"/>
                <w:sz w:val="20"/>
                <w:szCs w:val="20"/>
              </w:rPr>
              <w:t>C+</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2.0</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xml:space="preserve">≥ </w:t>
            </w:r>
            <w:r w:rsidR="00EE6D1F" w:rsidRPr="00BA26B2">
              <w:rPr>
                <w:rFonts w:cstheme="minorHAnsi"/>
                <w:w w:val="105"/>
                <w:sz w:val="20"/>
                <w:szCs w:val="20"/>
              </w:rPr>
              <w:t>73.3</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4"/>
              <w:jc w:val="center"/>
              <w:rPr>
                <w:rFonts w:cstheme="minorHAnsi"/>
                <w:w w:val="103"/>
                <w:sz w:val="20"/>
                <w:szCs w:val="20"/>
              </w:rPr>
            </w:pPr>
            <w:r w:rsidRPr="00515DD6">
              <w:rPr>
                <w:rFonts w:cstheme="minorHAnsi"/>
                <w:w w:val="103"/>
                <w:sz w:val="20"/>
                <w:szCs w:val="20"/>
              </w:rPr>
              <w:t>C</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1.7</w:t>
            </w:r>
          </w:p>
        </w:tc>
      </w:tr>
      <w:tr w:rsidR="00515DD6" w:rsidRPr="00515DD6" w:rsidTr="00515DD6">
        <w:trPr>
          <w:trHeight w:val="311"/>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70.0</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130" w:right="125"/>
              <w:jc w:val="center"/>
              <w:rPr>
                <w:rFonts w:cstheme="minorHAnsi"/>
                <w:w w:val="105"/>
                <w:sz w:val="20"/>
                <w:szCs w:val="20"/>
              </w:rPr>
            </w:pPr>
            <w:r w:rsidRPr="00515DD6">
              <w:rPr>
                <w:rFonts w:cstheme="minorHAnsi"/>
                <w:w w:val="105"/>
                <w:sz w:val="20"/>
                <w:szCs w:val="20"/>
              </w:rPr>
              <w:t>C-</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1.3</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xml:space="preserve">≥ </w:t>
            </w:r>
            <w:r w:rsidR="00360FBC" w:rsidRPr="00BA26B2">
              <w:rPr>
                <w:rFonts w:cstheme="minorHAnsi"/>
                <w:w w:val="105"/>
                <w:sz w:val="20"/>
                <w:szCs w:val="20"/>
              </w:rPr>
              <w:t>66.7</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130" w:right="124"/>
              <w:jc w:val="center"/>
              <w:rPr>
                <w:rFonts w:cstheme="minorHAnsi"/>
                <w:w w:val="105"/>
                <w:sz w:val="20"/>
                <w:szCs w:val="20"/>
              </w:rPr>
            </w:pPr>
            <w:r w:rsidRPr="00515DD6">
              <w:rPr>
                <w:rFonts w:cstheme="minorHAnsi"/>
                <w:w w:val="105"/>
                <w:sz w:val="20"/>
                <w:szCs w:val="20"/>
              </w:rPr>
              <w:t>D+</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1.0</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xml:space="preserve">≥ </w:t>
            </w:r>
            <w:r w:rsidR="00360FBC" w:rsidRPr="00BA26B2">
              <w:rPr>
                <w:rFonts w:cstheme="minorHAnsi"/>
                <w:w w:val="105"/>
                <w:sz w:val="20"/>
                <w:szCs w:val="20"/>
              </w:rPr>
              <w:t>63.3</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3"/>
              <w:jc w:val="center"/>
              <w:rPr>
                <w:rFonts w:cstheme="minorHAnsi"/>
                <w:w w:val="103"/>
                <w:sz w:val="20"/>
                <w:szCs w:val="20"/>
              </w:rPr>
            </w:pPr>
            <w:r w:rsidRPr="00515DD6">
              <w:rPr>
                <w:rFonts w:cstheme="minorHAnsi"/>
                <w:w w:val="103"/>
                <w:sz w:val="20"/>
                <w:szCs w:val="20"/>
              </w:rPr>
              <w:t>D</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0.7</w:t>
            </w:r>
          </w:p>
        </w:tc>
      </w:tr>
      <w:tr w:rsidR="00515DD6" w:rsidRPr="00515DD6" w:rsidTr="00515DD6">
        <w:trPr>
          <w:trHeight w:val="316"/>
        </w:trPr>
        <w:tc>
          <w:tcPr>
            <w:tcW w:w="1272" w:type="dxa"/>
          </w:tcPr>
          <w:p w:rsidR="00515DD6" w:rsidRPr="00515DD6" w:rsidRDefault="00515DD6" w:rsidP="00515DD6">
            <w:pPr>
              <w:kinsoku w:val="0"/>
              <w:overflowPunct w:val="0"/>
              <w:autoSpaceDE w:val="0"/>
              <w:autoSpaceDN w:val="0"/>
              <w:adjustRightInd w:val="0"/>
              <w:spacing w:before="44" w:after="0" w:line="240" w:lineRule="auto"/>
              <w:ind w:left="351" w:right="362"/>
              <w:jc w:val="center"/>
              <w:rPr>
                <w:rFonts w:cstheme="minorHAnsi"/>
                <w:w w:val="105"/>
                <w:sz w:val="20"/>
                <w:szCs w:val="20"/>
              </w:rPr>
            </w:pPr>
            <w:r w:rsidRPr="00515DD6">
              <w:rPr>
                <w:rFonts w:cstheme="minorHAnsi"/>
                <w:w w:val="105"/>
                <w:sz w:val="20"/>
                <w:szCs w:val="20"/>
              </w:rPr>
              <w:t>≥ 60.0</w:t>
            </w:r>
          </w:p>
        </w:tc>
        <w:tc>
          <w:tcPr>
            <w:tcW w:w="1320" w:type="dxa"/>
          </w:tcPr>
          <w:p w:rsidR="00515DD6" w:rsidRPr="00515DD6" w:rsidRDefault="00515DD6" w:rsidP="00515DD6">
            <w:pPr>
              <w:kinsoku w:val="0"/>
              <w:overflowPunct w:val="0"/>
              <w:autoSpaceDE w:val="0"/>
              <w:autoSpaceDN w:val="0"/>
              <w:adjustRightInd w:val="0"/>
              <w:spacing w:before="44" w:after="0" w:line="240" w:lineRule="auto"/>
              <w:ind w:left="130" w:right="125"/>
              <w:jc w:val="center"/>
              <w:rPr>
                <w:rFonts w:cstheme="minorHAnsi"/>
                <w:w w:val="105"/>
                <w:sz w:val="20"/>
                <w:szCs w:val="20"/>
              </w:rPr>
            </w:pPr>
            <w:r w:rsidRPr="00515DD6">
              <w:rPr>
                <w:rFonts w:cstheme="minorHAnsi"/>
                <w:w w:val="105"/>
                <w:sz w:val="20"/>
                <w:szCs w:val="20"/>
              </w:rPr>
              <w:t>D-</w:t>
            </w:r>
          </w:p>
        </w:tc>
        <w:tc>
          <w:tcPr>
            <w:tcW w:w="1526" w:type="dxa"/>
          </w:tcPr>
          <w:p w:rsidR="00515DD6" w:rsidRPr="00515DD6" w:rsidRDefault="00515DD6" w:rsidP="00515DD6">
            <w:pPr>
              <w:kinsoku w:val="0"/>
              <w:overflowPunct w:val="0"/>
              <w:autoSpaceDE w:val="0"/>
              <w:autoSpaceDN w:val="0"/>
              <w:adjustRightInd w:val="0"/>
              <w:spacing w:before="44" w:after="0" w:line="240" w:lineRule="auto"/>
              <w:ind w:left="535" w:right="528"/>
              <w:jc w:val="center"/>
              <w:rPr>
                <w:rFonts w:cstheme="minorHAnsi"/>
                <w:w w:val="105"/>
                <w:sz w:val="20"/>
                <w:szCs w:val="20"/>
              </w:rPr>
            </w:pPr>
            <w:r w:rsidRPr="00515DD6">
              <w:rPr>
                <w:rFonts w:cstheme="minorHAnsi"/>
                <w:w w:val="105"/>
                <w:sz w:val="20"/>
                <w:szCs w:val="20"/>
              </w:rPr>
              <w:t>&gt; 0.0</w:t>
            </w:r>
          </w:p>
        </w:tc>
      </w:tr>
      <w:tr w:rsidR="00515DD6" w:rsidRPr="00515DD6" w:rsidTr="00515DD6">
        <w:trPr>
          <w:trHeight w:val="298"/>
        </w:trPr>
        <w:tc>
          <w:tcPr>
            <w:tcW w:w="1272" w:type="dxa"/>
          </w:tcPr>
          <w:p w:rsidR="00515DD6" w:rsidRPr="00515DD6" w:rsidRDefault="00515DD6" w:rsidP="00515DD6">
            <w:pPr>
              <w:kinsoku w:val="0"/>
              <w:overflowPunct w:val="0"/>
              <w:autoSpaceDE w:val="0"/>
              <w:autoSpaceDN w:val="0"/>
              <w:adjustRightInd w:val="0"/>
              <w:spacing w:before="39" w:after="0" w:line="240" w:lineRule="auto"/>
              <w:ind w:left="352" w:right="362"/>
              <w:jc w:val="center"/>
              <w:rPr>
                <w:rFonts w:cstheme="minorHAnsi"/>
                <w:w w:val="105"/>
                <w:sz w:val="20"/>
                <w:szCs w:val="20"/>
              </w:rPr>
            </w:pPr>
            <w:r w:rsidRPr="00515DD6">
              <w:rPr>
                <w:rFonts w:cstheme="minorHAnsi"/>
                <w:w w:val="105"/>
                <w:sz w:val="20"/>
                <w:szCs w:val="20"/>
              </w:rPr>
              <w:lastRenderedPageBreak/>
              <w:t>&lt; 60.0</w:t>
            </w:r>
          </w:p>
        </w:tc>
        <w:tc>
          <w:tcPr>
            <w:tcW w:w="1320" w:type="dxa"/>
          </w:tcPr>
          <w:p w:rsidR="00515DD6" w:rsidRPr="00515DD6" w:rsidRDefault="00515DD6" w:rsidP="00515DD6">
            <w:pPr>
              <w:kinsoku w:val="0"/>
              <w:overflowPunct w:val="0"/>
              <w:autoSpaceDE w:val="0"/>
              <w:autoSpaceDN w:val="0"/>
              <w:adjustRightInd w:val="0"/>
              <w:spacing w:before="39" w:after="0" w:line="240" w:lineRule="auto"/>
              <w:ind w:left="130" w:right="126"/>
              <w:jc w:val="center"/>
              <w:rPr>
                <w:rFonts w:cstheme="minorHAnsi"/>
                <w:w w:val="105"/>
                <w:sz w:val="20"/>
                <w:szCs w:val="20"/>
              </w:rPr>
            </w:pPr>
            <w:r w:rsidRPr="00515DD6">
              <w:rPr>
                <w:rFonts w:cstheme="minorHAnsi"/>
                <w:w w:val="105"/>
                <w:sz w:val="20"/>
                <w:szCs w:val="20"/>
              </w:rPr>
              <w:t>E/F (Fail)</w:t>
            </w:r>
          </w:p>
        </w:tc>
        <w:tc>
          <w:tcPr>
            <w:tcW w:w="1526" w:type="dxa"/>
          </w:tcPr>
          <w:p w:rsidR="00515DD6" w:rsidRPr="00515DD6" w:rsidRDefault="00515DD6" w:rsidP="00515DD6">
            <w:pPr>
              <w:kinsoku w:val="0"/>
              <w:overflowPunct w:val="0"/>
              <w:autoSpaceDE w:val="0"/>
              <w:autoSpaceDN w:val="0"/>
              <w:adjustRightInd w:val="0"/>
              <w:spacing w:before="39" w:after="0" w:line="240" w:lineRule="auto"/>
              <w:ind w:left="7"/>
              <w:jc w:val="center"/>
              <w:rPr>
                <w:rFonts w:cstheme="minorHAnsi"/>
                <w:w w:val="103"/>
                <w:sz w:val="20"/>
                <w:szCs w:val="20"/>
              </w:rPr>
            </w:pPr>
            <w:r w:rsidRPr="00515DD6">
              <w:rPr>
                <w:rFonts w:cstheme="minorHAnsi"/>
                <w:w w:val="103"/>
                <w:sz w:val="20"/>
                <w:szCs w:val="20"/>
              </w:rPr>
              <w:t>0</w:t>
            </w:r>
          </w:p>
        </w:tc>
      </w:tr>
    </w:tbl>
    <w:p w:rsidR="00BA26B2" w:rsidRPr="001957D5" w:rsidRDefault="008464A4" w:rsidP="001957D5">
      <w:pPr>
        <w:pStyle w:val="paragraph"/>
        <w:spacing w:after="0"/>
        <w:textAlignment w:val="baseline"/>
        <w:rPr>
          <w:rStyle w:val="eop"/>
          <w:rFonts w:asciiTheme="minorHAnsi" w:hAnsiTheme="minorHAnsi" w:cstheme="minorHAnsi"/>
        </w:rPr>
      </w:pPr>
      <w:r w:rsidRPr="00BA26B2">
        <w:rPr>
          <w:rStyle w:val="normaltextrun"/>
          <w:rFonts w:asciiTheme="minorHAnsi" w:hAnsiTheme="minorHAnsi" w:cstheme="minorHAnsi"/>
          <w:b/>
          <w:bCs/>
        </w:rPr>
        <w:t>Note: </w:t>
      </w:r>
      <w:r w:rsidRPr="00BA26B2">
        <w:rPr>
          <w:rStyle w:val="normaltextrun"/>
          <w:rFonts w:asciiTheme="minorHAnsi" w:hAnsiTheme="minorHAnsi" w:cstheme="minorHAnsi"/>
        </w:rPr>
        <w:t xml:space="preserve">students are required to </w:t>
      </w:r>
      <w:r w:rsidR="00EE6D1F" w:rsidRPr="00BA26B2">
        <w:rPr>
          <w:rStyle w:val="normaltextrun"/>
          <w:rFonts w:asciiTheme="minorHAnsi" w:hAnsiTheme="minorHAnsi" w:cstheme="minorHAnsi"/>
        </w:rPr>
        <w:t>submit all the work</w:t>
      </w:r>
      <w:r w:rsidR="00515DD6" w:rsidRPr="00BA26B2">
        <w:rPr>
          <w:rStyle w:val="normaltextrun"/>
          <w:rFonts w:asciiTheme="minorHAnsi" w:hAnsiTheme="minorHAnsi" w:cstheme="minorHAnsi"/>
        </w:rPr>
        <w:t xml:space="preserve"> </w:t>
      </w:r>
      <w:r w:rsidR="0049233D" w:rsidRPr="00BA26B2">
        <w:rPr>
          <w:rStyle w:val="normaltextrun"/>
          <w:rFonts w:asciiTheme="minorHAnsi" w:hAnsiTheme="minorHAnsi" w:cstheme="minorHAnsi"/>
        </w:rPr>
        <w:t>on time</w:t>
      </w:r>
      <w:r w:rsidRPr="00BA26B2">
        <w:rPr>
          <w:rStyle w:val="normaltextrun"/>
          <w:rFonts w:asciiTheme="minorHAnsi" w:hAnsiTheme="minorHAnsi" w:cstheme="minorHAnsi"/>
        </w:rPr>
        <w:t>.</w:t>
      </w:r>
      <w:r w:rsidR="00360FBC" w:rsidRPr="00BA26B2">
        <w:rPr>
          <w:rFonts w:asciiTheme="minorHAnsi" w:hAnsiTheme="minorHAnsi" w:cstheme="minorHAnsi"/>
        </w:rPr>
        <w:t xml:space="preserve"> </w:t>
      </w:r>
      <w:r w:rsidR="00360FBC" w:rsidRPr="00BA26B2">
        <w:rPr>
          <w:rStyle w:val="normaltextrun"/>
          <w:rFonts w:asciiTheme="minorHAnsi" w:hAnsiTheme="minorHAnsi" w:cstheme="minorHAnsi"/>
        </w:rPr>
        <w:t xml:space="preserve">Late assignments </w:t>
      </w:r>
      <w:proofErr w:type="gramStart"/>
      <w:r w:rsidR="00360FBC" w:rsidRPr="00BA26B2">
        <w:rPr>
          <w:rStyle w:val="normaltextrun"/>
          <w:rFonts w:asciiTheme="minorHAnsi" w:hAnsiTheme="minorHAnsi" w:cstheme="minorHAnsi"/>
        </w:rPr>
        <w:t>will be accepted</w:t>
      </w:r>
      <w:proofErr w:type="gramEnd"/>
      <w:r w:rsidR="00360FBC" w:rsidRPr="00BA26B2">
        <w:rPr>
          <w:rStyle w:val="normaltextrun"/>
          <w:rFonts w:asciiTheme="minorHAnsi" w:hAnsiTheme="minorHAnsi" w:cstheme="minorHAnsi"/>
        </w:rPr>
        <w:t xml:space="preserve"> only for university-approved reasons and with proper documentation.</w:t>
      </w:r>
      <w:r w:rsidRPr="00BA26B2">
        <w:rPr>
          <w:rStyle w:val="normaltextrun"/>
          <w:rFonts w:asciiTheme="minorHAnsi" w:hAnsiTheme="minorHAnsi" w:cstheme="minorHAnsi"/>
        </w:rPr>
        <w:t xml:space="preserve"> </w:t>
      </w:r>
    </w:p>
    <w:p w:rsidR="005641A3" w:rsidRPr="00BA26B2" w:rsidRDefault="005641A3" w:rsidP="00500993">
      <w:pPr>
        <w:pStyle w:val="paragraph"/>
        <w:spacing w:before="0" w:beforeAutospacing="0" w:after="0" w:afterAutospacing="0"/>
        <w:textAlignment w:val="baseline"/>
        <w:rPr>
          <w:rStyle w:val="eop"/>
          <w:rFonts w:asciiTheme="minorHAnsi" w:hAnsiTheme="minorHAnsi" w:cstheme="minorHAnsi"/>
          <w:b/>
        </w:rPr>
      </w:pPr>
      <w:r w:rsidRPr="00BA26B2">
        <w:rPr>
          <w:rStyle w:val="eop"/>
          <w:rFonts w:asciiTheme="minorHAnsi" w:hAnsiTheme="minorHAnsi" w:cstheme="minorHAnsi"/>
          <w:b/>
        </w:rPr>
        <w:t>Attendance Policy</w:t>
      </w:r>
    </w:p>
    <w:p w:rsidR="0049233D" w:rsidRDefault="005641A3" w:rsidP="00500993">
      <w:pPr>
        <w:pStyle w:val="paragraph"/>
        <w:spacing w:before="0" w:beforeAutospacing="0" w:after="0" w:afterAutospacing="0"/>
        <w:textAlignment w:val="baseline"/>
        <w:rPr>
          <w:rFonts w:asciiTheme="minorHAnsi" w:hAnsiTheme="minorHAnsi" w:cstheme="minorHAnsi"/>
        </w:rPr>
      </w:pPr>
      <w:r w:rsidRPr="00BA26B2">
        <w:rPr>
          <w:rFonts w:asciiTheme="minorHAnsi" w:hAnsiTheme="minorHAnsi" w:cstheme="minorHAnsi"/>
        </w:rPr>
        <w:t xml:space="preserve">Students must attend every class. Attendance will be taken every class. </w:t>
      </w:r>
      <w:r w:rsidR="00500993" w:rsidRPr="00BA26B2">
        <w:rPr>
          <w:rFonts w:asciiTheme="minorHAnsi" w:hAnsiTheme="minorHAnsi" w:cstheme="minorHAnsi"/>
        </w:rPr>
        <w:t>Participation in classroom activities and demonstration of preparedness will boost your attendance and participation grade.</w:t>
      </w:r>
      <w:r w:rsidR="001957D5">
        <w:rPr>
          <w:rFonts w:asciiTheme="minorHAnsi" w:hAnsiTheme="minorHAnsi" w:cstheme="minorHAnsi"/>
        </w:rPr>
        <w:t xml:space="preserve"> </w:t>
      </w:r>
    </w:p>
    <w:p w:rsidR="001957D5" w:rsidRDefault="001957D5" w:rsidP="00500993">
      <w:pPr>
        <w:pStyle w:val="paragraph"/>
        <w:spacing w:before="0" w:beforeAutospacing="0" w:after="0" w:afterAutospacing="0"/>
        <w:textAlignment w:val="baseline"/>
        <w:rPr>
          <w:rFonts w:asciiTheme="minorHAnsi" w:hAnsiTheme="minorHAnsi" w:cstheme="minorHAnsi"/>
        </w:rPr>
      </w:pPr>
    </w:p>
    <w:p w:rsidR="001957D5" w:rsidRDefault="001957D5" w:rsidP="00500993">
      <w:pPr>
        <w:pStyle w:val="paragraph"/>
        <w:spacing w:before="0" w:beforeAutospacing="0" w:after="0" w:afterAutospacing="0"/>
        <w:textAlignment w:val="baseline"/>
        <w:rPr>
          <w:rFonts w:asciiTheme="minorHAnsi" w:hAnsiTheme="minorHAnsi" w:cstheme="minorHAnsi"/>
          <w:b/>
        </w:rPr>
      </w:pPr>
      <w:r w:rsidRPr="001957D5">
        <w:rPr>
          <w:rFonts w:asciiTheme="minorHAnsi" w:hAnsiTheme="minorHAnsi" w:cstheme="minorHAnsi"/>
          <w:b/>
        </w:rPr>
        <w:t xml:space="preserve">Communication with the Instructor </w:t>
      </w:r>
      <w:r>
        <w:rPr>
          <w:rFonts w:asciiTheme="minorHAnsi" w:hAnsiTheme="minorHAnsi" w:cstheme="minorHAnsi"/>
          <w:b/>
        </w:rPr>
        <w:t>o</w:t>
      </w:r>
      <w:r w:rsidRPr="001957D5">
        <w:rPr>
          <w:rFonts w:asciiTheme="minorHAnsi" w:hAnsiTheme="minorHAnsi" w:cstheme="minorHAnsi"/>
          <w:b/>
        </w:rPr>
        <w:t>utside the Class</w:t>
      </w:r>
    </w:p>
    <w:p w:rsidR="001957D5" w:rsidRDefault="001957D5" w:rsidP="00500993">
      <w:pPr>
        <w:pStyle w:val="paragraph"/>
        <w:spacing w:before="0" w:beforeAutospacing="0" w:after="0" w:afterAutospacing="0"/>
        <w:textAlignment w:val="baseline"/>
        <w:rPr>
          <w:rFonts w:asciiTheme="minorHAnsi" w:hAnsiTheme="minorHAnsi" w:cstheme="minorHAnsi"/>
        </w:rPr>
      </w:pPr>
      <w:r w:rsidRPr="001957D5">
        <w:rPr>
          <w:rFonts w:asciiTheme="minorHAnsi" w:hAnsiTheme="minorHAnsi" w:cstheme="minorHAnsi"/>
        </w:rPr>
        <w:t xml:space="preserve">Communication </w:t>
      </w:r>
      <w:r>
        <w:rPr>
          <w:rFonts w:asciiTheme="minorHAnsi" w:hAnsiTheme="minorHAnsi" w:cstheme="minorHAnsi"/>
        </w:rPr>
        <w:t xml:space="preserve">with the instructor outside the class is equally important given that this is an upper level class. Throughout this course, students are encouraged to discuss their research projects with the instructor during her office hours or upon appointment. </w:t>
      </w:r>
    </w:p>
    <w:p w:rsidR="001957D5" w:rsidRDefault="001957D5" w:rsidP="00500993">
      <w:pPr>
        <w:pStyle w:val="paragraph"/>
        <w:spacing w:before="0" w:beforeAutospacing="0" w:after="0" w:afterAutospacing="0"/>
        <w:textAlignment w:val="baseline"/>
        <w:rPr>
          <w:rFonts w:asciiTheme="minorHAnsi" w:hAnsiTheme="minorHAnsi" w:cstheme="minorHAnsi"/>
        </w:rPr>
      </w:pPr>
    </w:p>
    <w:p w:rsidR="001957D5" w:rsidRPr="00BA26B2" w:rsidRDefault="001957D5" w:rsidP="001957D5">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Email Policy</w:t>
      </w:r>
      <w:r w:rsidRPr="00BA26B2">
        <w:rPr>
          <w:rStyle w:val="eop"/>
          <w:rFonts w:asciiTheme="minorHAnsi" w:hAnsiTheme="minorHAnsi" w:cstheme="minorHAnsi"/>
        </w:rPr>
        <w:t> </w:t>
      </w:r>
    </w:p>
    <w:p w:rsidR="001957D5" w:rsidRPr="00BA26B2" w:rsidRDefault="001957D5" w:rsidP="001957D5">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rPr>
        <w:t xml:space="preserve">I WILL NOT respond to messages sent by any email service other than UA E-mail. </w:t>
      </w:r>
      <w:proofErr w:type="gramStart"/>
      <w:r w:rsidRPr="00BA26B2">
        <w:rPr>
          <w:rStyle w:val="normaltextrun"/>
          <w:rFonts w:asciiTheme="minorHAnsi" w:hAnsiTheme="minorHAnsi" w:cstheme="minorHAnsi"/>
        </w:rPr>
        <w:t>AND</w:t>
      </w:r>
      <w:proofErr w:type="gramEnd"/>
      <w:r w:rsidRPr="00BA26B2">
        <w:rPr>
          <w:rStyle w:val="normaltextrun"/>
          <w:rFonts w:asciiTheme="minorHAnsi" w:hAnsiTheme="minorHAnsi" w:cstheme="minorHAnsi"/>
        </w:rPr>
        <w:t xml:space="preserve"> ALWAYS PUT the course number on the subject line.</w:t>
      </w:r>
      <w:r w:rsidRPr="00BA26B2">
        <w:rPr>
          <w:rStyle w:val="eop"/>
          <w:rFonts w:asciiTheme="minorHAnsi" w:hAnsiTheme="minorHAnsi" w:cstheme="minorHAnsi"/>
        </w:rPr>
        <w:t xml:space="preserve">  </w:t>
      </w:r>
    </w:p>
    <w:p w:rsidR="00500993" w:rsidRPr="00BA26B2" w:rsidRDefault="00500993" w:rsidP="00500993">
      <w:pPr>
        <w:pStyle w:val="paragraph"/>
        <w:spacing w:before="0" w:beforeAutospacing="0" w:after="0" w:afterAutospacing="0"/>
        <w:textAlignment w:val="baseline"/>
        <w:rPr>
          <w:rFonts w:asciiTheme="minorHAnsi" w:hAnsiTheme="minorHAnsi" w:cstheme="minorHAnsi"/>
        </w:rPr>
      </w:pPr>
    </w:p>
    <w:p w:rsidR="005641A3" w:rsidRPr="00BA26B2" w:rsidRDefault="005641A3" w:rsidP="008464A4">
      <w:pPr>
        <w:pStyle w:val="paragraph"/>
        <w:spacing w:before="0" w:beforeAutospacing="0" w:after="0" w:afterAutospacing="0"/>
        <w:textAlignment w:val="baseline"/>
        <w:rPr>
          <w:rFonts w:asciiTheme="minorHAnsi" w:hAnsiTheme="minorHAnsi" w:cstheme="minorHAnsi"/>
          <w:b/>
        </w:rPr>
      </w:pPr>
      <w:r w:rsidRPr="00BA26B2">
        <w:rPr>
          <w:rFonts w:asciiTheme="minorHAnsi" w:hAnsiTheme="minorHAnsi" w:cstheme="minorHAnsi"/>
          <w:b/>
        </w:rPr>
        <w:t>Notification of Changes</w:t>
      </w:r>
    </w:p>
    <w:p w:rsidR="005641A3" w:rsidRPr="00BA26B2" w:rsidRDefault="005641A3" w:rsidP="008464A4">
      <w:pPr>
        <w:pStyle w:val="paragraph"/>
        <w:spacing w:before="0" w:beforeAutospacing="0" w:after="0" w:afterAutospacing="0"/>
        <w:textAlignment w:val="baseline"/>
        <w:rPr>
          <w:rFonts w:asciiTheme="minorHAnsi" w:hAnsiTheme="minorHAnsi" w:cstheme="minorHAnsi"/>
        </w:rPr>
      </w:pPr>
      <w:r w:rsidRPr="00BA26B2">
        <w:rPr>
          <w:rFonts w:asciiTheme="minorHAnsi" w:hAnsiTheme="minorHAnsi" w:cstheme="minorHAnsi"/>
        </w:rPr>
        <w:t>The instructor will make every effort to follow the guidelines of this syllabus as listed; however, the instructor reserves the right to amend this document as the need arises. In such instances, the instructor will notify students in class and/or via email and will provide reasonable time for students to adjust to any changes.</w:t>
      </w:r>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eop"/>
          <w:rFonts w:asciiTheme="minorHAnsi" w:hAnsiTheme="minorHAnsi" w:cstheme="minorHAnsi"/>
        </w:rPr>
        <w:t> </w:t>
      </w:r>
    </w:p>
    <w:p w:rsidR="00500993" w:rsidRPr="00BA26B2" w:rsidRDefault="00500993" w:rsidP="00500993">
      <w:pPr>
        <w:autoSpaceDE w:val="0"/>
        <w:autoSpaceDN w:val="0"/>
        <w:adjustRightInd w:val="0"/>
        <w:spacing w:after="0" w:line="240" w:lineRule="auto"/>
        <w:rPr>
          <w:rFonts w:cstheme="minorHAnsi"/>
          <w:color w:val="000000"/>
          <w:sz w:val="24"/>
          <w:szCs w:val="24"/>
        </w:rPr>
      </w:pPr>
      <w:r w:rsidRPr="00BA26B2">
        <w:rPr>
          <w:rFonts w:cstheme="minorHAnsi"/>
          <w:i/>
          <w:iCs/>
          <w:color w:val="000000"/>
          <w:sz w:val="24"/>
          <w:szCs w:val="24"/>
        </w:rPr>
        <w:t xml:space="preserve">Plagiarism: </w:t>
      </w:r>
      <w:r w:rsidRPr="00BA26B2">
        <w:rPr>
          <w:rFonts w:cstheme="minorHAnsi"/>
          <w:color w:val="000000"/>
          <w:sz w:val="24"/>
          <w:szCs w:val="24"/>
        </w:rPr>
        <w:t>Plagiarism is a serious offense that is relatively easy to trace and determine. I have various means of identifying and tracing plagiarism. If you have questions about plagiarism, please contact me for further details and/or view official university websites. In addition, we have the Turnitin Policy.</w:t>
      </w:r>
    </w:p>
    <w:p w:rsidR="00500993" w:rsidRPr="00BA26B2" w:rsidRDefault="00500993" w:rsidP="00500993">
      <w:pPr>
        <w:autoSpaceDE w:val="0"/>
        <w:autoSpaceDN w:val="0"/>
        <w:adjustRightInd w:val="0"/>
        <w:spacing w:after="0" w:line="240" w:lineRule="auto"/>
        <w:rPr>
          <w:rFonts w:cstheme="minorHAnsi"/>
          <w:color w:val="000000"/>
          <w:sz w:val="24"/>
          <w:szCs w:val="24"/>
        </w:rPr>
      </w:pPr>
    </w:p>
    <w:p w:rsidR="00500993" w:rsidRPr="00BA26B2" w:rsidRDefault="00500993" w:rsidP="00500993">
      <w:pPr>
        <w:autoSpaceDE w:val="0"/>
        <w:autoSpaceDN w:val="0"/>
        <w:adjustRightInd w:val="0"/>
        <w:spacing w:after="0" w:line="240" w:lineRule="auto"/>
        <w:rPr>
          <w:rFonts w:cstheme="minorHAnsi"/>
          <w:color w:val="000000"/>
          <w:sz w:val="24"/>
          <w:szCs w:val="24"/>
        </w:rPr>
      </w:pPr>
      <w:r w:rsidRPr="00BA26B2">
        <w:rPr>
          <w:rFonts w:cstheme="minorHAnsi"/>
          <w:i/>
          <w:iCs/>
          <w:color w:val="000000"/>
          <w:sz w:val="24"/>
          <w:szCs w:val="24"/>
        </w:rPr>
        <w:t xml:space="preserve">Turnitin Policy: </w:t>
      </w:r>
      <w:r w:rsidRPr="00BA26B2">
        <w:rPr>
          <w:rFonts w:cstheme="minorHAnsi"/>
          <w:color w:val="000000"/>
          <w:sz w:val="24"/>
          <w:szCs w:val="24"/>
        </w:rPr>
        <w:t>The University of Alabama is committed to helping students uphold the ethical standards</w:t>
      </w:r>
      <w:r w:rsidR="008E097B">
        <w:rPr>
          <w:rFonts w:cstheme="minorHAnsi"/>
          <w:color w:val="000000"/>
          <w:sz w:val="24"/>
          <w:szCs w:val="24"/>
        </w:rPr>
        <w:t xml:space="preserve"> </w:t>
      </w:r>
      <w:r w:rsidRPr="00BA26B2">
        <w:rPr>
          <w:rFonts w:cstheme="minorHAnsi"/>
          <w:color w:val="000000"/>
          <w:sz w:val="24"/>
          <w:szCs w:val="24"/>
        </w:rPr>
        <w:t>of academic integrity in all areas of study. Students agree that their enrollment in this course allows the</w:t>
      </w:r>
      <w:r w:rsidR="008E097B">
        <w:rPr>
          <w:rFonts w:cstheme="minorHAnsi"/>
          <w:color w:val="000000"/>
          <w:sz w:val="24"/>
          <w:szCs w:val="24"/>
        </w:rPr>
        <w:t xml:space="preserve"> </w:t>
      </w:r>
      <w:r w:rsidRPr="00BA26B2">
        <w:rPr>
          <w:rFonts w:cstheme="minorHAnsi"/>
          <w:color w:val="000000"/>
          <w:sz w:val="24"/>
          <w:szCs w:val="24"/>
        </w:rPr>
        <w:t>instructor the right to use electronic devices to help prevent plagiarism. All course materials are subject to</w:t>
      </w:r>
      <w:r w:rsidR="008E097B">
        <w:rPr>
          <w:rFonts w:cstheme="minorHAnsi"/>
          <w:color w:val="000000"/>
          <w:sz w:val="24"/>
          <w:szCs w:val="24"/>
        </w:rPr>
        <w:t xml:space="preserve"> </w:t>
      </w:r>
      <w:r w:rsidRPr="00BA26B2">
        <w:rPr>
          <w:rFonts w:cstheme="minorHAnsi"/>
          <w:color w:val="000000"/>
          <w:sz w:val="24"/>
          <w:szCs w:val="24"/>
        </w:rPr>
        <w:t xml:space="preserve">submission to Turnitin.com </w:t>
      </w:r>
      <w:proofErr w:type="gramStart"/>
      <w:r w:rsidRPr="00BA26B2">
        <w:rPr>
          <w:rFonts w:cstheme="minorHAnsi"/>
          <w:color w:val="000000"/>
          <w:sz w:val="24"/>
          <w:szCs w:val="24"/>
        </w:rPr>
        <w:t>for the purpose of</w:t>
      </w:r>
      <w:proofErr w:type="gramEnd"/>
      <w:r w:rsidRPr="00BA26B2">
        <w:rPr>
          <w:rFonts w:cstheme="minorHAnsi"/>
          <w:color w:val="000000"/>
          <w:sz w:val="24"/>
          <w:szCs w:val="24"/>
        </w:rPr>
        <w:t xml:space="preserve"> detecting textual similarities. Assignments submitted to</w:t>
      </w:r>
      <w:r w:rsidR="008E097B">
        <w:rPr>
          <w:rFonts w:cstheme="minorHAnsi"/>
          <w:color w:val="000000"/>
          <w:sz w:val="24"/>
          <w:szCs w:val="24"/>
        </w:rPr>
        <w:t xml:space="preserve"> </w:t>
      </w:r>
      <w:r w:rsidRPr="00BA26B2">
        <w:rPr>
          <w:rFonts w:cstheme="minorHAnsi"/>
          <w:color w:val="000000"/>
          <w:sz w:val="24"/>
          <w:szCs w:val="24"/>
        </w:rPr>
        <w:t xml:space="preserve">Turnitin.com will be included as source documents in </w:t>
      </w:r>
      <w:proofErr w:type="spellStart"/>
      <w:r w:rsidRPr="00BA26B2">
        <w:rPr>
          <w:rFonts w:cstheme="minorHAnsi"/>
          <w:color w:val="000000"/>
          <w:sz w:val="24"/>
          <w:szCs w:val="24"/>
        </w:rPr>
        <w:t>Turnitin.com’s</w:t>
      </w:r>
      <w:proofErr w:type="spellEnd"/>
      <w:r w:rsidRPr="00BA26B2">
        <w:rPr>
          <w:rFonts w:cstheme="minorHAnsi"/>
          <w:color w:val="000000"/>
          <w:sz w:val="24"/>
          <w:szCs w:val="24"/>
        </w:rPr>
        <w:t xml:space="preserve"> restricted access database solely </w:t>
      </w:r>
      <w:proofErr w:type="gramStart"/>
      <w:r w:rsidRPr="00BA26B2">
        <w:rPr>
          <w:rFonts w:cstheme="minorHAnsi"/>
          <w:color w:val="000000"/>
          <w:sz w:val="24"/>
          <w:szCs w:val="24"/>
        </w:rPr>
        <w:t>for</w:t>
      </w:r>
      <w:r w:rsidR="008E097B">
        <w:rPr>
          <w:rFonts w:cstheme="minorHAnsi"/>
          <w:color w:val="000000"/>
          <w:sz w:val="24"/>
          <w:szCs w:val="24"/>
        </w:rPr>
        <w:t xml:space="preserve"> </w:t>
      </w:r>
      <w:r w:rsidRPr="00BA26B2">
        <w:rPr>
          <w:rFonts w:cstheme="minorHAnsi"/>
          <w:color w:val="000000"/>
          <w:sz w:val="24"/>
          <w:szCs w:val="24"/>
        </w:rPr>
        <w:t>the purpose of</w:t>
      </w:r>
      <w:proofErr w:type="gramEnd"/>
      <w:r w:rsidRPr="00BA26B2">
        <w:rPr>
          <w:rFonts w:cstheme="minorHAnsi"/>
          <w:color w:val="000000"/>
          <w:sz w:val="24"/>
          <w:szCs w:val="24"/>
        </w:rPr>
        <w:t xml:space="preserve"> detecting plagiarism in such documents. Turnitin.com </w:t>
      </w:r>
      <w:proofErr w:type="gramStart"/>
      <w:r w:rsidRPr="00BA26B2">
        <w:rPr>
          <w:rFonts w:cstheme="minorHAnsi"/>
          <w:color w:val="000000"/>
          <w:sz w:val="24"/>
          <w:szCs w:val="24"/>
        </w:rPr>
        <w:t>will be used</w:t>
      </w:r>
      <w:proofErr w:type="gramEnd"/>
      <w:r w:rsidRPr="00BA26B2">
        <w:rPr>
          <w:rFonts w:cstheme="minorHAnsi"/>
          <w:color w:val="000000"/>
          <w:sz w:val="24"/>
          <w:szCs w:val="24"/>
        </w:rPr>
        <w:t xml:space="preserve"> as a source document to</w:t>
      </w:r>
      <w:r w:rsidR="008E097B">
        <w:rPr>
          <w:rFonts w:cstheme="minorHAnsi"/>
          <w:color w:val="000000"/>
          <w:sz w:val="24"/>
          <w:szCs w:val="24"/>
        </w:rPr>
        <w:t xml:space="preserve"> </w:t>
      </w:r>
      <w:r w:rsidRPr="00BA26B2">
        <w:rPr>
          <w:rFonts w:cstheme="minorHAnsi"/>
          <w:color w:val="000000"/>
          <w:sz w:val="24"/>
          <w:szCs w:val="24"/>
        </w:rPr>
        <w:t>help students avoid plagiarism in written documents.</w:t>
      </w:r>
    </w:p>
    <w:p w:rsidR="00500993" w:rsidRPr="00BA26B2" w:rsidRDefault="00500993" w:rsidP="00500993">
      <w:pPr>
        <w:autoSpaceDE w:val="0"/>
        <w:autoSpaceDN w:val="0"/>
        <w:adjustRightInd w:val="0"/>
        <w:spacing w:after="0" w:line="240" w:lineRule="auto"/>
        <w:rPr>
          <w:rFonts w:cstheme="minorHAnsi"/>
          <w:color w:val="000000"/>
          <w:sz w:val="24"/>
          <w:szCs w:val="24"/>
        </w:rPr>
      </w:pPr>
    </w:p>
    <w:p w:rsidR="00500993" w:rsidRPr="00BA26B2" w:rsidRDefault="00500993" w:rsidP="00500993">
      <w:pPr>
        <w:autoSpaceDE w:val="0"/>
        <w:autoSpaceDN w:val="0"/>
        <w:adjustRightInd w:val="0"/>
        <w:spacing w:after="0" w:line="240" w:lineRule="auto"/>
        <w:rPr>
          <w:rFonts w:cstheme="minorHAnsi"/>
          <w:i/>
          <w:iCs/>
          <w:color w:val="000000"/>
          <w:sz w:val="24"/>
          <w:szCs w:val="24"/>
        </w:rPr>
      </w:pPr>
      <w:r w:rsidRPr="00BA26B2">
        <w:rPr>
          <w:rFonts w:cstheme="minorHAnsi"/>
          <w:i/>
          <w:iCs/>
          <w:color w:val="000000"/>
          <w:sz w:val="24"/>
          <w:szCs w:val="24"/>
        </w:rPr>
        <w:t xml:space="preserve">The </w:t>
      </w:r>
      <w:proofErr w:type="spellStart"/>
      <w:r w:rsidRPr="00BA26B2">
        <w:rPr>
          <w:rFonts w:cstheme="minorHAnsi"/>
          <w:i/>
          <w:iCs/>
          <w:color w:val="000000"/>
          <w:sz w:val="24"/>
          <w:szCs w:val="24"/>
        </w:rPr>
        <w:t>UAct</w:t>
      </w:r>
      <w:proofErr w:type="spellEnd"/>
    </w:p>
    <w:p w:rsidR="00500993" w:rsidRPr="00BA26B2" w:rsidRDefault="00500993" w:rsidP="00BA26B2">
      <w:pPr>
        <w:autoSpaceDE w:val="0"/>
        <w:autoSpaceDN w:val="0"/>
        <w:adjustRightInd w:val="0"/>
        <w:spacing w:after="0" w:line="240" w:lineRule="auto"/>
        <w:rPr>
          <w:rStyle w:val="normaltextrun"/>
          <w:rFonts w:cstheme="minorHAnsi"/>
          <w:b/>
          <w:bCs/>
          <w:sz w:val="24"/>
          <w:szCs w:val="24"/>
        </w:rPr>
      </w:pPr>
      <w:r w:rsidRPr="00BA26B2">
        <w:rPr>
          <w:rFonts w:cstheme="minorHAnsi"/>
          <w:color w:val="000000"/>
          <w:sz w:val="24"/>
          <w:szCs w:val="24"/>
        </w:rPr>
        <w:t>The University of Alabama is committed to an ethical, inclusive community defined by respect and</w:t>
      </w:r>
      <w:r w:rsidR="00BA26B2">
        <w:rPr>
          <w:rFonts w:cstheme="minorHAnsi"/>
          <w:color w:val="000000"/>
          <w:sz w:val="24"/>
          <w:szCs w:val="24"/>
        </w:rPr>
        <w:t xml:space="preserve"> </w:t>
      </w:r>
      <w:r w:rsidRPr="00BA26B2">
        <w:rPr>
          <w:rFonts w:cstheme="minorHAnsi"/>
          <w:color w:val="000000"/>
          <w:sz w:val="24"/>
          <w:szCs w:val="24"/>
        </w:rPr>
        <w:t xml:space="preserve">civility. The </w:t>
      </w:r>
      <w:proofErr w:type="spellStart"/>
      <w:r w:rsidRPr="00BA26B2">
        <w:rPr>
          <w:rFonts w:cstheme="minorHAnsi"/>
          <w:color w:val="000000"/>
          <w:sz w:val="24"/>
          <w:szCs w:val="24"/>
        </w:rPr>
        <w:t>UAct</w:t>
      </w:r>
      <w:proofErr w:type="spellEnd"/>
      <w:r w:rsidRPr="00BA26B2">
        <w:rPr>
          <w:rFonts w:cstheme="minorHAnsi"/>
          <w:color w:val="000000"/>
          <w:sz w:val="24"/>
          <w:szCs w:val="24"/>
        </w:rPr>
        <w:t xml:space="preserve"> website (</w:t>
      </w:r>
      <w:r w:rsidRPr="00BA26B2">
        <w:rPr>
          <w:rFonts w:cstheme="minorHAnsi"/>
          <w:color w:val="0000FF"/>
          <w:sz w:val="24"/>
          <w:szCs w:val="24"/>
        </w:rPr>
        <w:t>www.ua.edu/uact</w:t>
      </w:r>
      <w:r w:rsidRPr="00BA26B2">
        <w:rPr>
          <w:rFonts w:cstheme="minorHAnsi"/>
          <w:color w:val="000000"/>
          <w:sz w:val="24"/>
          <w:szCs w:val="24"/>
        </w:rPr>
        <w:t>) provides a list of reporting channels that can be used to</w:t>
      </w:r>
      <w:r w:rsidR="00BA26B2">
        <w:rPr>
          <w:rFonts w:cstheme="minorHAnsi"/>
          <w:color w:val="000000"/>
          <w:sz w:val="24"/>
          <w:szCs w:val="24"/>
        </w:rPr>
        <w:t xml:space="preserve"> </w:t>
      </w:r>
      <w:r w:rsidRPr="00BA26B2">
        <w:rPr>
          <w:rFonts w:cstheme="minorHAnsi"/>
          <w:color w:val="000000"/>
          <w:sz w:val="24"/>
          <w:szCs w:val="24"/>
        </w:rPr>
        <w:t>report incidences of illegal discrimination, harassment, sexual assault, sexual violence, retaliation, threat</w:t>
      </w:r>
      <w:r w:rsidR="00BA26B2">
        <w:rPr>
          <w:rFonts w:cstheme="minorHAnsi"/>
          <w:color w:val="000000"/>
          <w:sz w:val="24"/>
          <w:szCs w:val="24"/>
        </w:rPr>
        <w:t xml:space="preserve"> </w:t>
      </w:r>
      <w:r w:rsidRPr="00BA26B2">
        <w:rPr>
          <w:rFonts w:cstheme="minorHAnsi"/>
          <w:color w:val="000000"/>
          <w:sz w:val="24"/>
          <w:szCs w:val="24"/>
        </w:rPr>
        <w:t xml:space="preserve">assessment or fraud UA's primary communication tool for sending </w:t>
      </w:r>
      <w:r w:rsidRPr="00BA26B2">
        <w:rPr>
          <w:rFonts w:cstheme="minorHAnsi"/>
          <w:color w:val="000000"/>
          <w:sz w:val="24"/>
          <w:szCs w:val="24"/>
        </w:rPr>
        <w:lastRenderedPageBreak/>
        <w:t xml:space="preserve">out information is through its web site at </w:t>
      </w:r>
      <w:r w:rsidRPr="00BA26B2">
        <w:rPr>
          <w:rFonts w:cstheme="minorHAnsi"/>
          <w:color w:val="086783"/>
          <w:sz w:val="24"/>
          <w:szCs w:val="24"/>
        </w:rPr>
        <w:t>www.ua.edu</w:t>
      </w:r>
      <w:r w:rsidRPr="00BA26B2">
        <w:rPr>
          <w:rFonts w:cstheme="minorHAnsi"/>
          <w:color w:val="000000"/>
          <w:sz w:val="24"/>
          <w:szCs w:val="24"/>
        </w:rPr>
        <w:t>. In the event of an emergency, students should consult this site for further directions. Additional course</w:t>
      </w:r>
      <w:r w:rsidR="00BA26B2">
        <w:rPr>
          <w:rFonts w:cstheme="minorHAnsi"/>
          <w:color w:val="000000"/>
          <w:sz w:val="24"/>
          <w:szCs w:val="24"/>
        </w:rPr>
        <w:t xml:space="preserve"> </w:t>
      </w:r>
      <w:r w:rsidRPr="00BA26B2">
        <w:rPr>
          <w:rFonts w:cstheme="minorHAnsi"/>
          <w:color w:val="000000"/>
          <w:sz w:val="24"/>
          <w:szCs w:val="24"/>
        </w:rPr>
        <w:t>information will be posted using Blackboard</w:t>
      </w:r>
      <w:r w:rsidR="00BA26B2" w:rsidRPr="00BA26B2">
        <w:rPr>
          <w:rFonts w:cstheme="minorHAnsi"/>
          <w:color w:val="000000"/>
          <w:sz w:val="24"/>
          <w:szCs w:val="24"/>
        </w:rPr>
        <w:t xml:space="preserve">. </w:t>
      </w:r>
    </w:p>
    <w:p w:rsidR="00500993" w:rsidRPr="00BA26B2" w:rsidRDefault="00500993" w:rsidP="008464A4">
      <w:pPr>
        <w:pStyle w:val="paragraph"/>
        <w:spacing w:before="0" w:beforeAutospacing="0" w:after="0" w:afterAutospacing="0"/>
        <w:textAlignment w:val="baseline"/>
        <w:rPr>
          <w:rStyle w:val="normaltextrun"/>
          <w:rFonts w:asciiTheme="minorHAnsi" w:hAnsiTheme="minorHAnsi" w:cstheme="minorHAnsi"/>
          <w:b/>
          <w:bCs/>
        </w:rPr>
      </w:pPr>
    </w:p>
    <w:p w:rsidR="001957D5" w:rsidRDefault="001957D5" w:rsidP="008464A4">
      <w:pPr>
        <w:pStyle w:val="paragraph"/>
        <w:spacing w:before="0" w:beforeAutospacing="0" w:after="0" w:afterAutospacing="0"/>
        <w:textAlignment w:val="baseline"/>
        <w:rPr>
          <w:rStyle w:val="normaltextrun"/>
          <w:rFonts w:asciiTheme="minorHAnsi" w:hAnsiTheme="minorHAnsi" w:cstheme="minorHAnsi"/>
          <w:b/>
          <w:bCs/>
        </w:rPr>
      </w:pPr>
    </w:p>
    <w:p w:rsidR="00BA26B2" w:rsidRPr="00BA26B2" w:rsidRDefault="008464A4" w:rsidP="00BA26B2">
      <w:pPr>
        <w:autoSpaceDE w:val="0"/>
        <w:autoSpaceDN w:val="0"/>
        <w:adjustRightInd w:val="0"/>
        <w:spacing w:after="0" w:line="240" w:lineRule="auto"/>
        <w:rPr>
          <w:rFonts w:cstheme="minorHAnsi"/>
          <w:i/>
          <w:iCs/>
          <w:color w:val="2E2E2E"/>
          <w:sz w:val="24"/>
          <w:szCs w:val="24"/>
        </w:rPr>
      </w:pPr>
      <w:r w:rsidRPr="00BA26B2">
        <w:rPr>
          <w:rStyle w:val="normaltextrun"/>
          <w:rFonts w:cstheme="minorHAnsi"/>
          <w:sz w:val="24"/>
          <w:szCs w:val="24"/>
        </w:rPr>
        <w:t> </w:t>
      </w:r>
      <w:r w:rsidR="00BA26B2" w:rsidRPr="00BA26B2">
        <w:rPr>
          <w:rFonts w:cstheme="minorHAnsi"/>
          <w:i/>
          <w:iCs/>
          <w:color w:val="2E2E2E"/>
          <w:sz w:val="24"/>
          <w:szCs w:val="24"/>
        </w:rPr>
        <w:t>Severe Weather Guidelines</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The guiding principle at The University of Alabama is to promote the personal safety of our students,</w:t>
      </w:r>
      <w:r>
        <w:rPr>
          <w:rFonts w:cstheme="minorHAnsi"/>
          <w:color w:val="000000"/>
          <w:sz w:val="24"/>
          <w:szCs w:val="24"/>
        </w:rPr>
        <w:t xml:space="preserve"> </w:t>
      </w:r>
      <w:r w:rsidRPr="00BA26B2">
        <w:rPr>
          <w:rFonts w:cstheme="minorHAnsi"/>
          <w:color w:val="000000"/>
          <w:sz w:val="24"/>
          <w:szCs w:val="24"/>
        </w:rPr>
        <w:t>faculty and staff during severe weather events. It is impossible to develop policies that anticipate every</w:t>
      </w:r>
      <w:r>
        <w:rPr>
          <w:rFonts w:cstheme="minorHAnsi"/>
          <w:color w:val="000000"/>
          <w:sz w:val="24"/>
          <w:szCs w:val="24"/>
        </w:rPr>
        <w:t xml:space="preserve"> </w:t>
      </w:r>
      <w:r w:rsidRPr="00BA26B2">
        <w:rPr>
          <w:rFonts w:cstheme="minorHAnsi"/>
          <w:color w:val="000000"/>
          <w:sz w:val="24"/>
          <w:szCs w:val="24"/>
        </w:rPr>
        <w:t>weather-related emergency. These guidelines are intended to provide additional assistance for responding</w:t>
      </w:r>
      <w:r>
        <w:rPr>
          <w:rFonts w:cstheme="minorHAnsi"/>
          <w:color w:val="000000"/>
          <w:sz w:val="24"/>
          <w:szCs w:val="24"/>
        </w:rPr>
        <w:t xml:space="preserve"> </w:t>
      </w:r>
      <w:r w:rsidRPr="00BA26B2">
        <w:rPr>
          <w:rFonts w:cstheme="minorHAnsi"/>
          <w:color w:val="000000"/>
          <w:sz w:val="24"/>
          <w:szCs w:val="24"/>
        </w:rPr>
        <w:t>to severe weather on campus.</w:t>
      </w:r>
    </w:p>
    <w:p w:rsidR="00BA26B2" w:rsidRPr="00BA26B2" w:rsidRDefault="00BA26B2" w:rsidP="00BA26B2">
      <w:pPr>
        <w:autoSpaceDE w:val="0"/>
        <w:autoSpaceDN w:val="0"/>
        <w:adjustRightInd w:val="0"/>
        <w:spacing w:after="0" w:line="240" w:lineRule="auto"/>
        <w:rPr>
          <w:rFonts w:cstheme="minorHAnsi"/>
          <w:color w:val="000000"/>
          <w:sz w:val="24"/>
          <w:szCs w:val="24"/>
        </w:rPr>
      </w:pP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UA is a residential campus with many students living on or near campus. In general classes will remain in</w:t>
      </w:r>
      <w:r>
        <w:rPr>
          <w:rFonts w:cstheme="minorHAnsi"/>
          <w:color w:val="000000"/>
          <w:sz w:val="24"/>
          <w:szCs w:val="24"/>
        </w:rPr>
        <w:t xml:space="preserve"> </w:t>
      </w:r>
      <w:r w:rsidRPr="00BA26B2">
        <w:rPr>
          <w:rFonts w:cstheme="minorHAnsi"/>
          <w:color w:val="000000"/>
          <w:sz w:val="24"/>
          <w:szCs w:val="24"/>
        </w:rPr>
        <w:t>session until the National Weather Service issues safety warnings for the city of Tuscaloosa. Clearly, some</w:t>
      </w:r>
      <w:r>
        <w:rPr>
          <w:rFonts w:cstheme="minorHAnsi"/>
          <w:color w:val="000000"/>
          <w:sz w:val="24"/>
          <w:szCs w:val="24"/>
        </w:rPr>
        <w:t xml:space="preserve"> </w:t>
      </w:r>
      <w:r w:rsidRPr="00BA26B2">
        <w:rPr>
          <w:rFonts w:cstheme="minorHAnsi"/>
          <w:color w:val="000000"/>
          <w:sz w:val="24"/>
          <w:szCs w:val="24"/>
        </w:rPr>
        <w:t>students and faculty commute from adjacent counties. These counties may experience weather related</w:t>
      </w:r>
      <w:r>
        <w:rPr>
          <w:rFonts w:cstheme="minorHAnsi"/>
          <w:color w:val="000000"/>
          <w:sz w:val="24"/>
          <w:szCs w:val="24"/>
        </w:rPr>
        <w:t xml:space="preserve"> </w:t>
      </w:r>
      <w:r w:rsidRPr="00BA26B2">
        <w:rPr>
          <w:rFonts w:cstheme="minorHAnsi"/>
          <w:color w:val="000000"/>
          <w:sz w:val="24"/>
          <w:szCs w:val="24"/>
        </w:rPr>
        <w:t>problems not encountered in Tuscaloosa. Individuals should follow the advice of the National Weather</w:t>
      </w:r>
      <w:r>
        <w:rPr>
          <w:rFonts w:cstheme="minorHAnsi"/>
          <w:color w:val="000000"/>
          <w:sz w:val="24"/>
          <w:szCs w:val="24"/>
        </w:rPr>
        <w:t xml:space="preserve"> </w:t>
      </w:r>
      <w:r w:rsidRPr="00BA26B2">
        <w:rPr>
          <w:rFonts w:cstheme="minorHAnsi"/>
          <w:color w:val="000000"/>
          <w:sz w:val="24"/>
          <w:szCs w:val="24"/>
        </w:rPr>
        <w:t>Service for that area taking the necessary precautions to ensure personal safety. Whenever the National</w:t>
      </w:r>
      <w:r>
        <w:rPr>
          <w:rFonts w:cstheme="minorHAnsi"/>
          <w:color w:val="000000"/>
          <w:sz w:val="24"/>
          <w:szCs w:val="24"/>
        </w:rPr>
        <w:t xml:space="preserve"> </w:t>
      </w:r>
      <w:r w:rsidRPr="00BA26B2">
        <w:rPr>
          <w:rFonts w:cstheme="minorHAnsi"/>
          <w:color w:val="000000"/>
          <w:sz w:val="24"/>
          <w:szCs w:val="24"/>
        </w:rPr>
        <w:t>Weather Service and the Emergency Management Agency issue a warning, people in the path of the storm</w:t>
      </w:r>
      <w:r>
        <w:rPr>
          <w:rFonts w:cstheme="minorHAnsi"/>
          <w:color w:val="000000"/>
          <w:sz w:val="24"/>
          <w:szCs w:val="24"/>
        </w:rPr>
        <w:t xml:space="preserve"> </w:t>
      </w:r>
      <w:r w:rsidRPr="00BA26B2">
        <w:rPr>
          <w:rFonts w:cstheme="minorHAnsi"/>
          <w:color w:val="000000"/>
          <w:sz w:val="24"/>
          <w:szCs w:val="24"/>
        </w:rPr>
        <w:t>(tornado or severe thunderstorm) should take immediate lifesaving actions. When West Alabama is under a</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severe weather advisory, conditions can change rapidly. It is imperative to get to where you can receive</w:t>
      </w:r>
      <w:r>
        <w:rPr>
          <w:rFonts w:cstheme="minorHAnsi"/>
          <w:color w:val="000000"/>
          <w:sz w:val="24"/>
          <w:szCs w:val="24"/>
        </w:rPr>
        <w:t xml:space="preserve"> </w:t>
      </w:r>
      <w:r w:rsidRPr="00BA26B2">
        <w:rPr>
          <w:rFonts w:cstheme="minorHAnsi"/>
          <w:color w:val="000000"/>
          <w:sz w:val="24"/>
          <w:szCs w:val="24"/>
        </w:rPr>
        <w:t xml:space="preserve">information from the </w:t>
      </w:r>
      <w:r w:rsidRPr="00BA26B2">
        <w:rPr>
          <w:rFonts w:cstheme="minorHAnsi"/>
          <w:color w:val="086783"/>
          <w:sz w:val="24"/>
          <w:szCs w:val="24"/>
        </w:rPr>
        <w:t xml:space="preserve">National Weather Service </w:t>
      </w:r>
      <w:r w:rsidRPr="00BA26B2">
        <w:rPr>
          <w:rFonts w:cstheme="minorHAnsi"/>
          <w:color w:val="000000"/>
          <w:sz w:val="24"/>
          <w:szCs w:val="24"/>
        </w:rPr>
        <w:t>and to follow the instructions provided. Personal safety</w:t>
      </w:r>
      <w:r>
        <w:rPr>
          <w:rFonts w:cstheme="minorHAnsi"/>
          <w:color w:val="000000"/>
          <w:sz w:val="24"/>
          <w:szCs w:val="24"/>
        </w:rPr>
        <w:t xml:space="preserve"> </w:t>
      </w:r>
      <w:r w:rsidRPr="00BA26B2">
        <w:rPr>
          <w:rFonts w:cstheme="minorHAnsi"/>
          <w:color w:val="000000"/>
          <w:sz w:val="24"/>
          <w:szCs w:val="24"/>
        </w:rPr>
        <w:t>should dictate the actions that faculty, staff and students take.</w:t>
      </w:r>
    </w:p>
    <w:p w:rsidR="00BA26B2" w:rsidRPr="00BA26B2" w:rsidRDefault="00BA26B2" w:rsidP="00BA26B2">
      <w:pPr>
        <w:autoSpaceDE w:val="0"/>
        <w:autoSpaceDN w:val="0"/>
        <w:adjustRightInd w:val="0"/>
        <w:spacing w:after="0" w:line="240" w:lineRule="auto"/>
        <w:rPr>
          <w:rFonts w:cstheme="minorHAnsi"/>
          <w:color w:val="000000"/>
          <w:sz w:val="24"/>
          <w:szCs w:val="24"/>
        </w:rPr>
      </w:pP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The Office of University Relations will disseminate the latest information regarding conditions on campus</w:t>
      </w:r>
      <w:r>
        <w:rPr>
          <w:rFonts w:cstheme="minorHAnsi"/>
          <w:color w:val="000000"/>
          <w:sz w:val="24"/>
          <w:szCs w:val="24"/>
        </w:rPr>
        <w:t xml:space="preserve"> </w:t>
      </w:r>
      <w:r w:rsidRPr="00BA26B2">
        <w:rPr>
          <w:rFonts w:cstheme="minorHAnsi"/>
          <w:color w:val="000000"/>
          <w:sz w:val="24"/>
          <w:szCs w:val="24"/>
        </w:rPr>
        <w:t>in the following ways:</w:t>
      </w:r>
    </w:p>
    <w:p w:rsidR="00BA26B2" w:rsidRPr="00BA26B2" w:rsidRDefault="00BA26B2" w:rsidP="00BA26B2">
      <w:pPr>
        <w:autoSpaceDE w:val="0"/>
        <w:autoSpaceDN w:val="0"/>
        <w:adjustRightInd w:val="0"/>
        <w:spacing w:after="0" w:line="240" w:lineRule="auto"/>
        <w:rPr>
          <w:rFonts w:cstheme="minorHAnsi"/>
          <w:color w:val="000000"/>
          <w:sz w:val="24"/>
          <w:szCs w:val="24"/>
        </w:rPr>
      </w:pP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Weather advisory posted on the UA homepage</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Weather advisory sent out through UA Alerts to faculty, staff and students</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Weather advisory broadcast over WVUA at 90.7 FM</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Weather advisory broadcast over Alabama Public Radio (WUAL) at 91.5 FM</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Weather advisory broadcast over WVUA-TV/WUOA-TV, and on the website</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 xml:space="preserve">at </w:t>
      </w:r>
      <w:r w:rsidRPr="00BA26B2">
        <w:rPr>
          <w:rFonts w:cstheme="minorHAnsi"/>
          <w:color w:val="086783"/>
          <w:sz w:val="24"/>
          <w:szCs w:val="24"/>
        </w:rPr>
        <w:t>http://wvuatv.com/content/weather</w:t>
      </w:r>
      <w:r w:rsidRPr="00BA26B2">
        <w:rPr>
          <w:rFonts w:cstheme="minorHAnsi"/>
          <w:color w:val="000000"/>
          <w:sz w:val="24"/>
          <w:szCs w:val="24"/>
        </w:rPr>
        <w:t>. WVUA-TV Home Team Weather provides a free service you can</w:t>
      </w:r>
      <w:r>
        <w:rPr>
          <w:rFonts w:cstheme="minorHAnsi"/>
          <w:color w:val="000000"/>
          <w:sz w:val="24"/>
          <w:szCs w:val="24"/>
        </w:rPr>
        <w:t xml:space="preserve"> </w:t>
      </w:r>
      <w:r w:rsidRPr="00BA26B2">
        <w:rPr>
          <w:rFonts w:cstheme="minorHAnsi"/>
          <w:color w:val="000000"/>
          <w:sz w:val="24"/>
          <w:szCs w:val="24"/>
        </w:rPr>
        <w:t>subscribe to which allows you to receive weather warnings for Tuscaloosa via e-mail or cell phone.</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 xml:space="preserve">Check </w:t>
      </w:r>
      <w:r w:rsidRPr="00BA26B2">
        <w:rPr>
          <w:rFonts w:cstheme="minorHAnsi"/>
          <w:color w:val="086783"/>
          <w:sz w:val="24"/>
          <w:szCs w:val="24"/>
        </w:rPr>
        <w:t xml:space="preserve">http://wvuatv.com/content/free-email-weather-alerts </w:t>
      </w:r>
      <w:r w:rsidRPr="00BA26B2">
        <w:rPr>
          <w:rFonts w:cstheme="minorHAnsi"/>
          <w:color w:val="000000"/>
          <w:sz w:val="24"/>
          <w:szCs w:val="24"/>
        </w:rPr>
        <w:t>for more details and to sign up for weather</w:t>
      </w:r>
      <w:r>
        <w:rPr>
          <w:rFonts w:cstheme="minorHAnsi"/>
          <w:color w:val="000000"/>
          <w:sz w:val="24"/>
          <w:szCs w:val="24"/>
        </w:rPr>
        <w:t xml:space="preserve"> </w:t>
      </w:r>
      <w:r w:rsidRPr="00BA26B2">
        <w:rPr>
          <w:rFonts w:cstheme="minorHAnsi"/>
          <w:color w:val="000000"/>
          <w:sz w:val="24"/>
          <w:szCs w:val="24"/>
        </w:rPr>
        <w:t>alerts.</w:t>
      </w:r>
    </w:p>
    <w:p w:rsid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In the case of a tornado warning (tornado has been sighted or detected by radar; sirens activated), all</w:t>
      </w:r>
      <w:r>
        <w:rPr>
          <w:rFonts w:cstheme="minorHAnsi"/>
          <w:color w:val="000000"/>
          <w:sz w:val="24"/>
          <w:szCs w:val="24"/>
        </w:rPr>
        <w:t xml:space="preserve"> </w:t>
      </w:r>
      <w:r w:rsidRPr="00BA26B2">
        <w:rPr>
          <w:rFonts w:cstheme="minorHAnsi"/>
          <w:color w:val="000000"/>
          <w:sz w:val="24"/>
          <w:szCs w:val="24"/>
        </w:rPr>
        <w:t>university activities are automatically suspended, including all classes and laboratories. If you are in a</w:t>
      </w:r>
      <w:r>
        <w:rPr>
          <w:rFonts w:cstheme="minorHAnsi"/>
          <w:color w:val="000000"/>
          <w:sz w:val="24"/>
          <w:szCs w:val="24"/>
        </w:rPr>
        <w:t xml:space="preserve"> </w:t>
      </w:r>
      <w:r w:rsidRPr="00BA26B2">
        <w:rPr>
          <w:rFonts w:cstheme="minorHAnsi"/>
          <w:color w:val="000000"/>
          <w:sz w:val="24"/>
          <w:szCs w:val="24"/>
        </w:rPr>
        <w:t>building, please move immediately to the lowest level and toward the center of the building away from</w:t>
      </w:r>
      <w:r>
        <w:rPr>
          <w:rFonts w:cstheme="minorHAnsi"/>
          <w:color w:val="000000"/>
          <w:sz w:val="24"/>
          <w:szCs w:val="24"/>
        </w:rPr>
        <w:t xml:space="preserve"> </w:t>
      </w:r>
      <w:r w:rsidRPr="00BA26B2">
        <w:rPr>
          <w:rFonts w:cstheme="minorHAnsi"/>
          <w:color w:val="000000"/>
          <w:sz w:val="24"/>
          <w:szCs w:val="24"/>
        </w:rPr>
        <w:t>windows (interior classrooms, offices, or corridors) and remain there until the tornado warning has expired.</w:t>
      </w:r>
    </w:p>
    <w:p w:rsidR="00BA26B2" w:rsidRPr="00BA26B2" w:rsidRDefault="00BA26B2" w:rsidP="00BA26B2">
      <w:pPr>
        <w:autoSpaceDE w:val="0"/>
        <w:autoSpaceDN w:val="0"/>
        <w:adjustRightInd w:val="0"/>
        <w:spacing w:after="0" w:line="240" w:lineRule="auto"/>
        <w:rPr>
          <w:rFonts w:cstheme="minorHAnsi"/>
          <w:color w:val="000000"/>
          <w:sz w:val="24"/>
          <w:szCs w:val="24"/>
        </w:rPr>
      </w:pP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Classes in session when the tornado warning is issued can resume immediately after the warning has</w:t>
      </w:r>
      <w:r>
        <w:rPr>
          <w:rFonts w:cstheme="minorHAnsi"/>
          <w:color w:val="000000"/>
          <w:sz w:val="24"/>
          <w:szCs w:val="24"/>
        </w:rPr>
        <w:t xml:space="preserve"> </w:t>
      </w:r>
      <w:r w:rsidRPr="00BA26B2">
        <w:rPr>
          <w:rFonts w:cstheme="minorHAnsi"/>
          <w:color w:val="000000"/>
          <w:sz w:val="24"/>
          <w:szCs w:val="24"/>
        </w:rPr>
        <w:t xml:space="preserve">expired at the discretion of the instructor. Classes that have not yet begun will </w:t>
      </w:r>
      <w:r w:rsidRPr="00BA26B2">
        <w:rPr>
          <w:rFonts w:cstheme="minorHAnsi"/>
          <w:color w:val="000000"/>
          <w:sz w:val="24"/>
          <w:szCs w:val="24"/>
        </w:rPr>
        <w:lastRenderedPageBreak/>
        <w:t>resume 30 minutes after the</w:t>
      </w:r>
      <w:r>
        <w:rPr>
          <w:rFonts w:cstheme="minorHAnsi"/>
          <w:color w:val="000000"/>
          <w:sz w:val="24"/>
          <w:szCs w:val="24"/>
        </w:rPr>
        <w:t xml:space="preserve"> </w:t>
      </w:r>
      <w:r w:rsidRPr="00BA26B2">
        <w:rPr>
          <w:rFonts w:cstheme="minorHAnsi"/>
          <w:color w:val="000000"/>
          <w:sz w:val="24"/>
          <w:szCs w:val="24"/>
        </w:rPr>
        <w:t>tornado warning has expired provided at least half of the class period remains</w:t>
      </w:r>
      <w:r>
        <w:rPr>
          <w:rFonts w:cstheme="minorHAnsi"/>
          <w:color w:val="000000"/>
          <w:sz w:val="24"/>
          <w:szCs w:val="24"/>
        </w:rPr>
        <w:t>.</w:t>
      </w:r>
    </w:p>
    <w:p w:rsidR="00BA26B2" w:rsidRPr="00BA26B2" w:rsidRDefault="00BA26B2" w:rsidP="00BA26B2">
      <w:pPr>
        <w:autoSpaceDE w:val="0"/>
        <w:autoSpaceDN w:val="0"/>
        <w:adjustRightInd w:val="0"/>
        <w:spacing w:after="0" w:line="240" w:lineRule="auto"/>
        <w:rPr>
          <w:rFonts w:cstheme="minorHAnsi"/>
          <w:color w:val="000000"/>
          <w:sz w:val="24"/>
          <w:szCs w:val="24"/>
        </w:rPr>
      </w:pPr>
    </w:p>
    <w:p w:rsidR="00BA26B2" w:rsidRPr="00BA26B2" w:rsidRDefault="00BA26B2" w:rsidP="00BA26B2">
      <w:pPr>
        <w:autoSpaceDE w:val="0"/>
        <w:autoSpaceDN w:val="0"/>
        <w:adjustRightInd w:val="0"/>
        <w:spacing w:after="0" w:line="240" w:lineRule="auto"/>
        <w:rPr>
          <w:rFonts w:cstheme="minorHAnsi"/>
          <w:i/>
          <w:iCs/>
          <w:color w:val="2E2E2E"/>
          <w:sz w:val="24"/>
          <w:szCs w:val="24"/>
        </w:rPr>
      </w:pPr>
      <w:r w:rsidRPr="00BA26B2">
        <w:rPr>
          <w:rFonts w:cstheme="minorHAnsi"/>
          <w:i/>
          <w:iCs/>
          <w:color w:val="2E2E2E"/>
          <w:sz w:val="24"/>
          <w:szCs w:val="24"/>
        </w:rPr>
        <w:t>Policy on Academic Misconduct</w:t>
      </w:r>
    </w:p>
    <w:p w:rsidR="00BA26B2" w:rsidRPr="00BA26B2" w:rsidRDefault="00BA26B2" w:rsidP="00BA26B2">
      <w:pPr>
        <w:autoSpaceDE w:val="0"/>
        <w:autoSpaceDN w:val="0"/>
        <w:adjustRightInd w:val="0"/>
        <w:spacing w:after="0" w:line="240" w:lineRule="auto"/>
        <w:rPr>
          <w:rFonts w:cstheme="minorHAnsi"/>
          <w:color w:val="000000"/>
          <w:sz w:val="24"/>
          <w:szCs w:val="24"/>
        </w:rPr>
      </w:pPr>
      <w:r w:rsidRPr="00BA26B2">
        <w:rPr>
          <w:rFonts w:cstheme="minorHAnsi"/>
          <w:color w:val="000000"/>
          <w:sz w:val="24"/>
          <w:szCs w:val="24"/>
        </w:rPr>
        <w:t>All students in attendance at The University of Alabama are expected to be honorable and to observe</w:t>
      </w:r>
      <w:r>
        <w:rPr>
          <w:rFonts w:cstheme="minorHAnsi"/>
          <w:color w:val="000000"/>
          <w:sz w:val="24"/>
          <w:szCs w:val="24"/>
        </w:rPr>
        <w:t xml:space="preserve"> </w:t>
      </w:r>
      <w:r w:rsidRPr="00BA26B2">
        <w:rPr>
          <w:rFonts w:cstheme="minorHAnsi"/>
          <w:color w:val="000000"/>
          <w:sz w:val="24"/>
          <w:szCs w:val="24"/>
        </w:rPr>
        <w:t>standards of conduct appropriate to a community of scholars. The University of Alabama expects from its</w:t>
      </w:r>
      <w:r>
        <w:rPr>
          <w:rFonts w:cstheme="minorHAnsi"/>
          <w:color w:val="000000"/>
          <w:sz w:val="24"/>
          <w:szCs w:val="24"/>
        </w:rPr>
        <w:t xml:space="preserve"> </w:t>
      </w:r>
      <w:r w:rsidRPr="00BA26B2">
        <w:rPr>
          <w:rFonts w:cstheme="minorHAnsi"/>
          <w:color w:val="000000"/>
          <w:sz w:val="24"/>
          <w:szCs w:val="24"/>
        </w:rPr>
        <w:t>students a higher standard of conduct than the minimum required to avoid discipline. At the beginning of</w:t>
      </w:r>
      <w:r>
        <w:rPr>
          <w:rFonts w:cstheme="minorHAnsi"/>
          <w:color w:val="000000"/>
          <w:sz w:val="24"/>
          <w:szCs w:val="24"/>
        </w:rPr>
        <w:t xml:space="preserve"> </w:t>
      </w:r>
      <w:r w:rsidRPr="00BA26B2">
        <w:rPr>
          <w:rFonts w:cstheme="minorHAnsi"/>
          <w:color w:val="000000"/>
          <w:sz w:val="24"/>
          <w:szCs w:val="24"/>
        </w:rPr>
        <w:t>each semester and on examinations and projects, the professor, department, or division may require that</w:t>
      </w:r>
      <w:r>
        <w:rPr>
          <w:rFonts w:cstheme="minorHAnsi"/>
          <w:color w:val="000000"/>
          <w:sz w:val="24"/>
          <w:szCs w:val="24"/>
        </w:rPr>
        <w:t xml:space="preserve"> </w:t>
      </w:r>
      <w:r w:rsidRPr="00BA26B2">
        <w:rPr>
          <w:rFonts w:cstheme="minorHAnsi"/>
          <w:color w:val="000000"/>
          <w:sz w:val="24"/>
          <w:szCs w:val="24"/>
        </w:rPr>
        <w:t>each student sign the following Academic Honor Pledge: “I promise or affirm that I will not at any time be</w:t>
      </w:r>
      <w:r>
        <w:rPr>
          <w:rFonts w:cstheme="minorHAnsi"/>
          <w:color w:val="000000"/>
          <w:sz w:val="24"/>
          <w:szCs w:val="24"/>
        </w:rPr>
        <w:t xml:space="preserve"> </w:t>
      </w:r>
      <w:r w:rsidRPr="00BA26B2">
        <w:rPr>
          <w:rFonts w:cstheme="minorHAnsi"/>
          <w:color w:val="000000"/>
          <w:sz w:val="24"/>
          <w:szCs w:val="24"/>
        </w:rPr>
        <w:t>involved with cheating, plagiarism, fabrication, or misrepresentation while enrolled as a student at The</w:t>
      </w:r>
      <w:r>
        <w:rPr>
          <w:rFonts w:cstheme="minorHAnsi"/>
          <w:color w:val="000000"/>
          <w:sz w:val="24"/>
          <w:szCs w:val="24"/>
        </w:rPr>
        <w:t xml:space="preserve"> </w:t>
      </w:r>
      <w:r w:rsidRPr="00BA26B2">
        <w:rPr>
          <w:rFonts w:cstheme="minorHAnsi"/>
          <w:color w:val="000000"/>
          <w:sz w:val="24"/>
          <w:szCs w:val="24"/>
        </w:rPr>
        <w:t>University of Alabama. I have read the Academic Honor Code, which explains disciplinary procedure</w:t>
      </w:r>
    </w:p>
    <w:p w:rsidR="008464A4" w:rsidRPr="00BA26B2" w:rsidRDefault="00BA26B2" w:rsidP="00BA26B2">
      <w:pPr>
        <w:autoSpaceDE w:val="0"/>
        <w:autoSpaceDN w:val="0"/>
        <w:adjustRightInd w:val="0"/>
        <w:spacing w:after="0" w:line="240" w:lineRule="auto"/>
        <w:rPr>
          <w:rStyle w:val="eop"/>
          <w:rFonts w:cstheme="minorHAnsi"/>
          <w:sz w:val="24"/>
          <w:szCs w:val="24"/>
        </w:rPr>
      </w:pPr>
      <w:proofErr w:type="gramStart"/>
      <w:r w:rsidRPr="00BA26B2">
        <w:rPr>
          <w:rFonts w:cstheme="minorHAnsi"/>
          <w:color w:val="000000"/>
          <w:sz w:val="24"/>
          <w:szCs w:val="24"/>
        </w:rPr>
        <w:t>resulting</w:t>
      </w:r>
      <w:proofErr w:type="gramEnd"/>
      <w:r w:rsidRPr="00BA26B2">
        <w:rPr>
          <w:rFonts w:cstheme="minorHAnsi"/>
          <w:color w:val="000000"/>
          <w:sz w:val="24"/>
          <w:szCs w:val="24"/>
        </w:rPr>
        <w:t xml:space="preserve"> from the aforementioned. I understand that violation of this code will result in penalties as severe</w:t>
      </w:r>
      <w:r>
        <w:rPr>
          <w:rFonts w:cstheme="minorHAnsi"/>
          <w:color w:val="000000"/>
          <w:sz w:val="24"/>
          <w:szCs w:val="24"/>
        </w:rPr>
        <w:t xml:space="preserve"> </w:t>
      </w:r>
      <w:r w:rsidRPr="00BA26B2">
        <w:rPr>
          <w:rFonts w:cstheme="minorHAnsi"/>
          <w:color w:val="000000"/>
          <w:sz w:val="24"/>
          <w:szCs w:val="24"/>
        </w:rPr>
        <w:t xml:space="preserve">as indefinite suspension from the University.” See the </w:t>
      </w:r>
      <w:r w:rsidRPr="00BA26B2">
        <w:rPr>
          <w:rFonts w:cstheme="minorHAnsi"/>
          <w:color w:val="086783"/>
          <w:sz w:val="24"/>
          <w:szCs w:val="24"/>
        </w:rPr>
        <w:t xml:space="preserve">Code of Student Conduct </w:t>
      </w:r>
      <w:r w:rsidRPr="00BA26B2">
        <w:rPr>
          <w:rFonts w:cstheme="minorHAnsi"/>
          <w:color w:val="000000"/>
          <w:sz w:val="24"/>
          <w:szCs w:val="24"/>
        </w:rPr>
        <w:t>for more information.</w:t>
      </w:r>
      <w:r w:rsidR="008464A4" w:rsidRPr="00BA26B2">
        <w:rPr>
          <w:rStyle w:val="eop"/>
          <w:rFonts w:cstheme="minorHAnsi"/>
          <w:sz w:val="24"/>
          <w:szCs w:val="24"/>
        </w:rPr>
        <w:t> </w:t>
      </w:r>
    </w:p>
    <w:p w:rsidR="00BA26B2" w:rsidRPr="00BA26B2" w:rsidRDefault="00BA26B2" w:rsidP="00BA26B2">
      <w:pPr>
        <w:pStyle w:val="paragraph"/>
        <w:spacing w:before="0" w:beforeAutospacing="0" w:after="0" w:afterAutospacing="0"/>
        <w:textAlignment w:val="baseline"/>
        <w:rPr>
          <w:rFonts w:asciiTheme="minorHAnsi" w:hAnsiTheme="minorHAnsi" w:cstheme="minorHAnsi"/>
        </w:rPr>
      </w:pPr>
    </w:p>
    <w:p w:rsidR="008464A4" w:rsidRPr="00BA26B2" w:rsidRDefault="008464A4" w:rsidP="008464A4">
      <w:pPr>
        <w:pStyle w:val="paragraph"/>
        <w:spacing w:before="0" w:beforeAutospacing="0" w:after="0" w:afterAutospacing="0"/>
        <w:textAlignment w:val="baseline"/>
        <w:rPr>
          <w:rFonts w:asciiTheme="minorHAnsi" w:hAnsiTheme="minorHAnsi" w:cstheme="minorHAnsi"/>
        </w:rPr>
      </w:pPr>
      <w:r w:rsidRPr="00BA26B2">
        <w:rPr>
          <w:rStyle w:val="normaltextrun"/>
          <w:rFonts w:asciiTheme="minorHAnsi" w:hAnsiTheme="minorHAnsi" w:cstheme="minorHAnsi"/>
          <w:b/>
          <w:bCs/>
        </w:rPr>
        <w:t>Disability Accommodations </w:t>
      </w:r>
      <w:r w:rsidRPr="00BA26B2">
        <w:rPr>
          <w:rStyle w:val="eop"/>
          <w:rFonts w:asciiTheme="minorHAnsi" w:hAnsiTheme="minorHAnsi" w:cstheme="minorHAnsi"/>
        </w:rPr>
        <w:t> </w:t>
      </w:r>
    </w:p>
    <w:p w:rsidR="00E9704D" w:rsidRDefault="008464A4" w:rsidP="008464A4">
      <w:pPr>
        <w:pStyle w:val="paragraph"/>
        <w:spacing w:before="0" w:beforeAutospacing="0" w:after="0" w:afterAutospacing="0"/>
        <w:textAlignment w:val="baseline"/>
        <w:rPr>
          <w:rStyle w:val="eop"/>
          <w:rFonts w:asciiTheme="minorHAnsi" w:hAnsiTheme="minorHAnsi" w:cstheme="minorHAnsi"/>
        </w:rPr>
      </w:pPr>
      <w:r w:rsidRPr="00BA26B2">
        <w:rPr>
          <w:rStyle w:val="normaltextrun"/>
          <w:rFonts w:asciiTheme="minorHAnsi" w:hAnsiTheme="minorHAnsi" w:cstheme="minorHAnsi"/>
        </w:rPr>
        <w:t>Students who need accommodations are asked to arrange a meeting during office hours to discuss your accommodations. If you have a conflict with my office hours, an alternate time can be arranged. To set up this meeting, please contact me by e-mail. If you have not registered for accommodation services through the Office for Disability Services (ODS), but need accommodations, make an appointment with ODS, Houser Hall, Room 1000, or call 205-348-4285 or email ODS at ods@ua.edu. </w:t>
      </w:r>
      <w:r w:rsidRPr="00BA26B2">
        <w:rPr>
          <w:rStyle w:val="eop"/>
          <w:rFonts w:asciiTheme="minorHAnsi" w:hAnsiTheme="minorHAnsi" w:cstheme="minorHAnsi"/>
        </w:rPr>
        <w:t> </w:t>
      </w:r>
    </w:p>
    <w:sectPr w:rsidR="00E9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B638B"/>
    <w:multiLevelType w:val="multilevel"/>
    <w:tmpl w:val="2D9C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91790"/>
    <w:multiLevelType w:val="hybridMultilevel"/>
    <w:tmpl w:val="4AA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11755"/>
    <w:multiLevelType w:val="hybridMultilevel"/>
    <w:tmpl w:val="8F7E67B6"/>
    <w:lvl w:ilvl="0" w:tplc="9EF80B2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B27F6"/>
    <w:multiLevelType w:val="hybridMultilevel"/>
    <w:tmpl w:val="1618DC54"/>
    <w:lvl w:ilvl="0" w:tplc="9EF80B2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A7"/>
    <w:rsid w:val="000427D8"/>
    <w:rsid w:val="00057EDD"/>
    <w:rsid w:val="0016336E"/>
    <w:rsid w:val="00175BD3"/>
    <w:rsid w:val="001957D5"/>
    <w:rsid w:val="0026358D"/>
    <w:rsid w:val="002846E9"/>
    <w:rsid w:val="002E42B7"/>
    <w:rsid w:val="00307214"/>
    <w:rsid w:val="003522A2"/>
    <w:rsid w:val="00360FBC"/>
    <w:rsid w:val="0042582D"/>
    <w:rsid w:val="0049233D"/>
    <w:rsid w:val="00500993"/>
    <w:rsid w:val="0051393C"/>
    <w:rsid w:val="00515DD6"/>
    <w:rsid w:val="005641A3"/>
    <w:rsid w:val="005803BA"/>
    <w:rsid w:val="0058695E"/>
    <w:rsid w:val="005A23A7"/>
    <w:rsid w:val="005D04F0"/>
    <w:rsid w:val="00600F69"/>
    <w:rsid w:val="00637FEF"/>
    <w:rsid w:val="007408F1"/>
    <w:rsid w:val="00781C56"/>
    <w:rsid w:val="007F3B91"/>
    <w:rsid w:val="00814E88"/>
    <w:rsid w:val="008464A4"/>
    <w:rsid w:val="008A3598"/>
    <w:rsid w:val="008B65E6"/>
    <w:rsid w:val="008E097B"/>
    <w:rsid w:val="00932345"/>
    <w:rsid w:val="009C6242"/>
    <w:rsid w:val="009D5794"/>
    <w:rsid w:val="00B20095"/>
    <w:rsid w:val="00B774C7"/>
    <w:rsid w:val="00BA26B2"/>
    <w:rsid w:val="00BC40D8"/>
    <w:rsid w:val="00BC5CFB"/>
    <w:rsid w:val="00C11611"/>
    <w:rsid w:val="00C13688"/>
    <w:rsid w:val="00C4545F"/>
    <w:rsid w:val="00CE21B0"/>
    <w:rsid w:val="00D46268"/>
    <w:rsid w:val="00E2380B"/>
    <w:rsid w:val="00E90278"/>
    <w:rsid w:val="00E9704D"/>
    <w:rsid w:val="00EE29FA"/>
    <w:rsid w:val="00EE6D1F"/>
    <w:rsid w:val="00F179B2"/>
    <w:rsid w:val="00FB02D0"/>
    <w:rsid w:val="00FE46D9"/>
    <w:rsid w:val="00FE498D"/>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8EEF"/>
  <w15:chartTrackingRefBased/>
  <w15:docId w15:val="{97ECA1D0-5046-44E6-B97C-1510468E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2B7"/>
    <w:rPr>
      <w:color w:val="0563C1" w:themeColor="hyperlink"/>
      <w:u w:val="single"/>
    </w:rPr>
  </w:style>
  <w:style w:type="paragraph" w:customStyle="1" w:styleId="paragraph">
    <w:name w:val="paragraph"/>
    <w:basedOn w:val="Normal"/>
    <w:rsid w:val="00846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464A4"/>
  </w:style>
  <w:style w:type="character" w:customStyle="1" w:styleId="normaltextrun">
    <w:name w:val="normaltextrun"/>
    <w:basedOn w:val="DefaultParagraphFont"/>
    <w:rsid w:val="008464A4"/>
  </w:style>
  <w:style w:type="character" w:customStyle="1" w:styleId="spellingerror">
    <w:name w:val="spellingerror"/>
    <w:basedOn w:val="DefaultParagraphFont"/>
    <w:rsid w:val="008464A4"/>
  </w:style>
  <w:style w:type="paragraph" w:styleId="BalloonText">
    <w:name w:val="Balloon Text"/>
    <w:basedOn w:val="Normal"/>
    <w:link w:val="BalloonTextChar"/>
    <w:uiPriority w:val="99"/>
    <w:semiHidden/>
    <w:unhideWhenUsed/>
    <w:rsid w:val="007F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91"/>
    <w:rPr>
      <w:rFonts w:ascii="Segoe UI" w:hAnsi="Segoe UI" w:cs="Segoe UI"/>
      <w:sz w:val="18"/>
      <w:szCs w:val="18"/>
    </w:rPr>
  </w:style>
  <w:style w:type="paragraph" w:styleId="ListParagraph">
    <w:name w:val="List Paragraph"/>
    <w:basedOn w:val="Normal"/>
    <w:uiPriority w:val="34"/>
    <w:qFormat/>
    <w:rsid w:val="0004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6785">
      <w:bodyDiv w:val="1"/>
      <w:marLeft w:val="0"/>
      <w:marRight w:val="0"/>
      <w:marTop w:val="0"/>
      <w:marBottom w:val="0"/>
      <w:divBdr>
        <w:top w:val="none" w:sz="0" w:space="0" w:color="auto"/>
        <w:left w:val="none" w:sz="0" w:space="0" w:color="auto"/>
        <w:bottom w:val="none" w:sz="0" w:space="0" w:color="auto"/>
        <w:right w:val="none" w:sz="0" w:space="0" w:color="auto"/>
      </w:divBdr>
    </w:div>
    <w:div w:id="1123379911">
      <w:bodyDiv w:val="1"/>
      <w:marLeft w:val="0"/>
      <w:marRight w:val="0"/>
      <w:marTop w:val="0"/>
      <w:marBottom w:val="0"/>
      <w:divBdr>
        <w:top w:val="none" w:sz="0" w:space="0" w:color="auto"/>
        <w:left w:val="none" w:sz="0" w:space="0" w:color="auto"/>
        <w:bottom w:val="none" w:sz="0" w:space="0" w:color="auto"/>
        <w:right w:val="none" w:sz="0" w:space="0" w:color="auto"/>
      </w:divBdr>
    </w:div>
    <w:div w:id="1859156103">
      <w:bodyDiv w:val="1"/>
      <w:marLeft w:val="0"/>
      <w:marRight w:val="0"/>
      <w:marTop w:val="0"/>
      <w:marBottom w:val="0"/>
      <w:divBdr>
        <w:top w:val="none" w:sz="0" w:space="0" w:color="auto"/>
        <w:left w:val="none" w:sz="0" w:space="0" w:color="auto"/>
        <w:bottom w:val="none" w:sz="0" w:space="0" w:color="auto"/>
        <w:right w:val="none" w:sz="0" w:space="0" w:color="auto"/>
      </w:divBdr>
      <w:divsChild>
        <w:div w:id="857423817">
          <w:marLeft w:val="0"/>
          <w:marRight w:val="0"/>
          <w:marTop w:val="0"/>
          <w:marBottom w:val="0"/>
          <w:divBdr>
            <w:top w:val="none" w:sz="0" w:space="0" w:color="auto"/>
            <w:left w:val="none" w:sz="0" w:space="0" w:color="auto"/>
            <w:bottom w:val="none" w:sz="0" w:space="0" w:color="auto"/>
            <w:right w:val="none" w:sz="0" w:space="0" w:color="auto"/>
          </w:divBdr>
        </w:div>
        <w:div w:id="602151417">
          <w:marLeft w:val="0"/>
          <w:marRight w:val="0"/>
          <w:marTop w:val="0"/>
          <w:marBottom w:val="0"/>
          <w:divBdr>
            <w:top w:val="none" w:sz="0" w:space="0" w:color="auto"/>
            <w:left w:val="none" w:sz="0" w:space="0" w:color="auto"/>
            <w:bottom w:val="none" w:sz="0" w:space="0" w:color="auto"/>
            <w:right w:val="none" w:sz="0" w:space="0" w:color="auto"/>
          </w:divBdr>
        </w:div>
        <w:div w:id="1932930645">
          <w:marLeft w:val="0"/>
          <w:marRight w:val="0"/>
          <w:marTop w:val="0"/>
          <w:marBottom w:val="0"/>
          <w:divBdr>
            <w:top w:val="none" w:sz="0" w:space="0" w:color="auto"/>
            <w:left w:val="none" w:sz="0" w:space="0" w:color="auto"/>
            <w:bottom w:val="none" w:sz="0" w:space="0" w:color="auto"/>
            <w:right w:val="none" w:sz="0" w:space="0" w:color="auto"/>
          </w:divBdr>
        </w:div>
        <w:div w:id="253979658">
          <w:marLeft w:val="0"/>
          <w:marRight w:val="0"/>
          <w:marTop w:val="0"/>
          <w:marBottom w:val="0"/>
          <w:divBdr>
            <w:top w:val="none" w:sz="0" w:space="0" w:color="auto"/>
            <w:left w:val="none" w:sz="0" w:space="0" w:color="auto"/>
            <w:bottom w:val="none" w:sz="0" w:space="0" w:color="auto"/>
            <w:right w:val="none" w:sz="0" w:space="0" w:color="auto"/>
          </w:divBdr>
        </w:div>
        <w:div w:id="1372728319">
          <w:marLeft w:val="0"/>
          <w:marRight w:val="0"/>
          <w:marTop w:val="0"/>
          <w:marBottom w:val="0"/>
          <w:divBdr>
            <w:top w:val="none" w:sz="0" w:space="0" w:color="auto"/>
            <w:left w:val="none" w:sz="0" w:space="0" w:color="auto"/>
            <w:bottom w:val="none" w:sz="0" w:space="0" w:color="auto"/>
            <w:right w:val="none" w:sz="0" w:space="0" w:color="auto"/>
          </w:divBdr>
        </w:div>
        <w:div w:id="2059894780">
          <w:marLeft w:val="0"/>
          <w:marRight w:val="0"/>
          <w:marTop w:val="0"/>
          <w:marBottom w:val="0"/>
          <w:divBdr>
            <w:top w:val="none" w:sz="0" w:space="0" w:color="auto"/>
            <w:left w:val="none" w:sz="0" w:space="0" w:color="auto"/>
            <w:bottom w:val="none" w:sz="0" w:space="0" w:color="auto"/>
            <w:right w:val="none" w:sz="0" w:space="0" w:color="auto"/>
          </w:divBdr>
        </w:div>
        <w:div w:id="241566807">
          <w:marLeft w:val="0"/>
          <w:marRight w:val="0"/>
          <w:marTop w:val="0"/>
          <w:marBottom w:val="0"/>
          <w:divBdr>
            <w:top w:val="none" w:sz="0" w:space="0" w:color="auto"/>
            <w:left w:val="none" w:sz="0" w:space="0" w:color="auto"/>
            <w:bottom w:val="none" w:sz="0" w:space="0" w:color="auto"/>
            <w:right w:val="none" w:sz="0" w:space="0" w:color="auto"/>
          </w:divBdr>
        </w:div>
        <w:div w:id="134447074">
          <w:marLeft w:val="0"/>
          <w:marRight w:val="0"/>
          <w:marTop w:val="0"/>
          <w:marBottom w:val="0"/>
          <w:divBdr>
            <w:top w:val="none" w:sz="0" w:space="0" w:color="auto"/>
            <w:left w:val="none" w:sz="0" w:space="0" w:color="auto"/>
            <w:bottom w:val="none" w:sz="0" w:space="0" w:color="auto"/>
            <w:right w:val="none" w:sz="0" w:space="0" w:color="auto"/>
          </w:divBdr>
        </w:div>
        <w:div w:id="643202329">
          <w:marLeft w:val="0"/>
          <w:marRight w:val="0"/>
          <w:marTop w:val="0"/>
          <w:marBottom w:val="0"/>
          <w:divBdr>
            <w:top w:val="none" w:sz="0" w:space="0" w:color="auto"/>
            <w:left w:val="none" w:sz="0" w:space="0" w:color="auto"/>
            <w:bottom w:val="none" w:sz="0" w:space="0" w:color="auto"/>
            <w:right w:val="none" w:sz="0" w:space="0" w:color="auto"/>
          </w:divBdr>
        </w:div>
        <w:div w:id="1204949207">
          <w:marLeft w:val="0"/>
          <w:marRight w:val="0"/>
          <w:marTop w:val="0"/>
          <w:marBottom w:val="0"/>
          <w:divBdr>
            <w:top w:val="none" w:sz="0" w:space="0" w:color="auto"/>
            <w:left w:val="none" w:sz="0" w:space="0" w:color="auto"/>
            <w:bottom w:val="none" w:sz="0" w:space="0" w:color="auto"/>
            <w:right w:val="none" w:sz="0" w:space="0" w:color="auto"/>
          </w:divBdr>
        </w:div>
        <w:div w:id="121383829">
          <w:marLeft w:val="0"/>
          <w:marRight w:val="0"/>
          <w:marTop w:val="0"/>
          <w:marBottom w:val="0"/>
          <w:divBdr>
            <w:top w:val="none" w:sz="0" w:space="0" w:color="auto"/>
            <w:left w:val="none" w:sz="0" w:space="0" w:color="auto"/>
            <w:bottom w:val="none" w:sz="0" w:space="0" w:color="auto"/>
            <w:right w:val="none" w:sz="0" w:space="0" w:color="auto"/>
          </w:divBdr>
        </w:div>
        <w:div w:id="433786799">
          <w:marLeft w:val="0"/>
          <w:marRight w:val="0"/>
          <w:marTop w:val="0"/>
          <w:marBottom w:val="0"/>
          <w:divBdr>
            <w:top w:val="none" w:sz="0" w:space="0" w:color="auto"/>
            <w:left w:val="none" w:sz="0" w:space="0" w:color="auto"/>
            <w:bottom w:val="none" w:sz="0" w:space="0" w:color="auto"/>
            <w:right w:val="none" w:sz="0" w:space="0" w:color="auto"/>
          </w:divBdr>
        </w:div>
        <w:div w:id="786386410">
          <w:marLeft w:val="0"/>
          <w:marRight w:val="0"/>
          <w:marTop w:val="0"/>
          <w:marBottom w:val="0"/>
          <w:divBdr>
            <w:top w:val="none" w:sz="0" w:space="0" w:color="auto"/>
            <w:left w:val="none" w:sz="0" w:space="0" w:color="auto"/>
            <w:bottom w:val="none" w:sz="0" w:space="0" w:color="auto"/>
            <w:right w:val="none" w:sz="0" w:space="0" w:color="auto"/>
          </w:divBdr>
        </w:div>
        <w:div w:id="986592650">
          <w:marLeft w:val="0"/>
          <w:marRight w:val="0"/>
          <w:marTop w:val="0"/>
          <w:marBottom w:val="0"/>
          <w:divBdr>
            <w:top w:val="none" w:sz="0" w:space="0" w:color="auto"/>
            <w:left w:val="none" w:sz="0" w:space="0" w:color="auto"/>
            <w:bottom w:val="none" w:sz="0" w:space="0" w:color="auto"/>
            <w:right w:val="none" w:sz="0" w:space="0" w:color="auto"/>
          </w:divBdr>
        </w:div>
        <w:div w:id="169563508">
          <w:marLeft w:val="0"/>
          <w:marRight w:val="0"/>
          <w:marTop w:val="0"/>
          <w:marBottom w:val="0"/>
          <w:divBdr>
            <w:top w:val="none" w:sz="0" w:space="0" w:color="auto"/>
            <w:left w:val="none" w:sz="0" w:space="0" w:color="auto"/>
            <w:bottom w:val="none" w:sz="0" w:space="0" w:color="auto"/>
            <w:right w:val="none" w:sz="0" w:space="0" w:color="auto"/>
          </w:divBdr>
        </w:div>
        <w:div w:id="1703244031">
          <w:marLeft w:val="0"/>
          <w:marRight w:val="0"/>
          <w:marTop w:val="0"/>
          <w:marBottom w:val="0"/>
          <w:divBdr>
            <w:top w:val="none" w:sz="0" w:space="0" w:color="auto"/>
            <w:left w:val="none" w:sz="0" w:space="0" w:color="auto"/>
            <w:bottom w:val="none" w:sz="0" w:space="0" w:color="auto"/>
            <w:right w:val="none" w:sz="0" w:space="0" w:color="auto"/>
          </w:divBdr>
        </w:div>
        <w:div w:id="390471057">
          <w:marLeft w:val="0"/>
          <w:marRight w:val="0"/>
          <w:marTop w:val="0"/>
          <w:marBottom w:val="0"/>
          <w:divBdr>
            <w:top w:val="none" w:sz="0" w:space="0" w:color="auto"/>
            <w:left w:val="none" w:sz="0" w:space="0" w:color="auto"/>
            <w:bottom w:val="none" w:sz="0" w:space="0" w:color="auto"/>
            <w:right w:val="none" w:sz="0" w:space="0" w:color="auto"/>
          </w:divBdr>
        </w:div>
        <w:div w:id="1585912012">
          <w:marLeft w:val="0"/>
          <w:marRight w:val="0"/>
          <w:marTop w:val="0"/>
          <w:marBottom w:val="0"/>
          <w:divBdr>
            <w:top w:val="none" w:sz="0" w:space="0" w:color="auto"/>
            <w:left w:val="none" w:sz="0" w:space="0" w:color="auto"/>
            <w:bottom w:val="none" w:sz="0" w:space="0" w:color="auto"/>
            <w:right w:val="none" w:sz="0" w:space="0" w:color="auto"/>
          </w:divBdr>
        </w:div>
        <w:div w:id="1679304282">
          <w:marLeft w:val="0"/>
          <w:marRight w:val="0"/>
          <w:marTop w:val="0"/>
          <w:marBottom w:val="0"/>
          <w:divBdr>
            <w:top w:val="none" w:sz="0" w:space="0" w:color="auto"/>
            <w:left w:val="none" w:sz="0" w:space="0" w:color="auto"/>
            <w:bottom w:val="none" w:sz="0" w:space="0" w:color="auto"/>
            <w:right w:val="none" w:sz="0" w:space="0" w:color="auto"/>
          </w:divBdr>
        </w:div>
        <w:div w:id="1583836885">
          <w:marLeft w:val="0"/>
          <w:marRight w:val="0"/>
          <w:marTop w:val="0"/>
          <w:marBottom w:val="0"/>
          <w:divBdr>
            <w:top w:val="none" w:sz="0" w:space="0" w:color="auto"/>
            <w:left w:val="none" w:sz="0" w:space="0" w:color="auto"/>
            <w:bottom w:val="none" w:sz="0" w:space="0" w:color="auto"/>
            <w:right w:val="none" w:sz="0" w:space="0" w:color="auto"/>
          </w:divBdr>
        </w:div>
        <w:div w:id="456995608">
          <w:marLeft w:val="0"/>
          <w:marRight w:val="0"/>
          <w:marTop w:val="0"/>
          <w:marBottom w:val="0"/>
          <w:divBdr>
            <w:top w:val="none" w:sz="0" w:space="0" w:color="auto"/>
            <w:left w:val="none" w:sz="0" w:space="0" w:color="auto"/>
            <w:bottom w:val="none" w:sz="0" w:space="0" w:color="auto"/>
            <w:right w:val="none" w:sz="0" w:space="0" w:color="auto"/>
          </w:divBdr>
        </w:div>
        <w:div w:id="923803548">
          <w:marLeft w:val="0"/>
          <w:marRight w:val="0"/>
          <w:marTop w:val="0"/>
          <w:marBottom w:val="0"/>
          <w:divBdr>
            <w:top w:val="none" w:sz="0" w:space="0" w:color="auto"/>
            <w:left w:val="none" w:sz="0" w:space="0" w:color="auto"/>
            <w:bottom w:val="none" w:sz="0" w:space="0" w:color="auto"/>
            <w:right w:val="none" w:sz="0" w:space="0" w:color="auto"/>
          </w:divBdr>
        </w:div>
        <w:div w:id="794367608">
          <w:marLeft w:val="0"/>
          <w:marRight w:val="0"/>
          <w:marTop w:val="0"/>
          <w:marBottom w:val="0"/>
          <w:divBdr>
            <w:top w:val="none" w:sz="0" w:space="0" w:color="auto"/>
            <w:left w:val="none" w:sz="0" w:space="0" w:color="auto"/>
            <w:bottom w:val="none" w:sz="0" w:space="0" w:color="auto"/>
            <w:right w:val="none" w:sz="0" w:space="0" w:color="auto"/>
          </w:divBdr>
        </w:div>
        <w:div w:id="147981909">
          <w:marLeft w:val="0"/>
          <w:marRight w:val="0"/>
          <w:marTop w:val="0"/>
          <w:marBottom w:val="0"/>
          <w:divBdr>
            <w:top w:val="none" w:sz="0" w:space="0" w:color="auto"/>
            <w:left w:val="none" w:sz="0" w:space="0" w:color="auto"/>
            <w:bottom w:val="none" w:sz="0" w:space="0" w:color="auto"/>
            <w:right w:val="none" w:sz="0" w:space="0" w:color="auto"/>
          </w:divBdr>
        </w:div>
        <w:div w:id="2138253311">
          <w:marLeft w:val="0"/>
          <w:marRight w:val="0"/>
          <w:marTop w:val="0"/>
          <w:marBottom w:val="0"/>
          <w:divBdr>
            <w:top w:val="none" w:sz="0" w:space="0" w:color="auto"/>
            <w:left w:val="none" w:sz="0" w:space="0" w:color="auto"/>
            <w:bottom w:val="none" w:sz="0" w:space="0" w:color="auto"/>
            <w:right w:val="none" w:sz="0" w:space="0" w:color="auto"/>
          </w:divBdr>
        </w:div>
        <w:div w:id="1986930951">
          <w:marLeft w:val="0"/>
          <w:marRight w:val="0"/>
          <w:marTop w:val="0"/>
          <w:marBottom w:val="0"/>
          <w:divBdr>
            <w:top w:val="none" w:sz="0" w:space="0" w:color="auto"/>
            <w:left w:val="none" w:sz="0" w:space="0" w:color="auto"/>
            <w:bottom w:val="none" w:sz="0" w:space="0" w:color="auto"/>
            <w:right w:val="none" w:sz="0" w:space="0" w:color="auto"/>
          </w:divBdr>
        </w:div>
        <w:div w:id="93598895">
          <w:marLeft w:val="0"/>
          <w:marRight w:val="0"/>
          <w:marTop w:val="0"/>
          <w:marBottom w:val="0"/>
          <w:divBdr>
            <w:top w:val="none" w:sz="0" w:space="0" w:color="auto"/>
            <w:left w:val="none" w:sz="0" w:space="0" w:color="auto"/>
            <w:bottom w:val="none" w:sz="0" w:space="0" w:color="auto"/>
            <w:right w:val="none" w:sz="0" w:space="0" w:color="auto"/>
          </w:divBdr>
        </w:div>
        <w:div w:id="1137650332">
          <w:marLeft w:val="0"/>
          <w:marRight w:val="0"/>
          <w:marTop w:val="0"/>
          <w:marBottom w:val="0"/>
          <w:divBdr>
            <w:top w:val="none" w:sz="0" w:space="0" w:color="auto"/>
            <w:left w:val="none" w:sz="0" w:space="0" w:color="auto"/>
            <w:bottom w:val="none" w:sz="0" w:space="0" w:color="auto"/>
            <w:right w:val="none" w:sz="0" w:space="0" w:color="auto"/>
          </w:divBdr>
        </w:div>
        <w:div w:id="731536891">
          <w:marLeft w:val="0"/>
          <w:marRight w:val="0"/>
          <w:marTop w:val="0"/>
          <w:marBottom w:val="0"/>
          <w:divBdr>
            <w:top w:val="none" w:sz="0" w:space="0" w:color="auto"/>
            <w:left w:val="none" w:sz="0" w:space="0" w:color="auto"/>
            <w:bottom w:val="none" w:sz="0" w:space="0" w:color="auto"/>
            <w:right w:val="none" w:sz="0" w:space="0" w:color="auto"/>
          </w:divBdr>
        </w:div>
        <w:div w:id="204755975">
          <w:marLeft w:val="0"/>
          <w:marRight w:val="0"/>
          <w:marTop w:val="0"/>
          <w:marBottom w:val="0"/>
          <w:divBdr>
            <w:top w:val="none" w:sz="0" w:space="0" w:color="auto"/>
            <w:left w:val="none" w:sz="0" w:space="0" w:color="auto"/>
            <w:bottom w:val="none" w:sz="0" w:space="0" w:color="auto"/>
            <w:right w:val="none" w:sz="0" w:space="0" w:color="auto"/>
          </w:divBdr>
        </w:div>
        <w:div w:id="1023676704">
          <w:marLeft w:val="0"/>
          <w:marRight w:val="0"/>
          <w:marTop w:val="0"/>
          <w:marBottom w:val="0"/>
          <w:divBdr>
            <w:top w:val="none" w:sz="0" w:space="0" w:color="auto"/>
            <w:left w:val="none" w:sz="0" w:space="0" w:color="auto"/>
            <w:bottom w:val="none" w:sz="0" w:space="0" w:color="auto"/>
            <w:right w:val="none" w:sz="0" w:space="0" w:color="auto"/>
          </w:divBdr>
        </w:div>
        <w:div w:id="2060084589">
          <w:marLeft w:val="0"/>
          <w:marRight w:val="0"/>
          <w:marTop w:val="0"/>
          <w:marBottom w:val="0"/>
          <w:divBdr>
            <w:top w:val="none" w:sz="0" w:space="0" w:color="auto"/>
            <w:left w:val="none" w:sz="0" w:space="0" w:color="auto"/>
            <w:bottom w:val="none" w:sz="0" w:space="0" w:color="auto"/>
            <w:right w:val="none" w:sz="0" w:space="0" w:color="auto"/>
          </w:divBdr>
        </w:div>
        <w:div w:id="812142114">
          <w:marLeft w:val="0"/>
          <w:marRight w:val="0"/>
          <w:marTop w:val="0"/>
          <w:marBottom w:val="0"/>
          <w:divBdr>
            <w:top w:val="none" w:sz="0" w:space="0" w:color="auto"/>
            <w:left w:val="none" w:sz="0" w:space="0" w:color="auto"/>
            <w:bottom w:val="none" w:sz="0" w:space="0" w:color="auto"/>
            <w:right w:val="none" w:sz="0" w:space="0" w:color="auto"/>
          </w:divBdr>
        </w:div>
        <w:div w:id="327907738">
          <w:marLeft w:val="0"/>
          <w:marRight w:val="0"/>
          <w:marTop w:val="0"/>
          <w:marBottom w:val="0"/>
          <w:divBdr>
            <w:top w:val="none" w:sz="0" w:space="0" w:color="auto"/>
            <w:left w:val="none" w:sz="0" w:space="0" w:color="auto"/>
            <w:bottom w:val="none" w:sz="0" w:space="0" w:color="auto"/>
            <w:right w:val="none" w:sz="0" w:space="0" w:color="auto"/>
          </w:divBdr>
        </w:div>
        <w:div w:id="991182276">
          <w:marLeft w:val="0"/>
          <w:marRight w:val="0"/>
          <w:marTop w:val="0"/>
          <w:marBottom w:val="0"/>
          <w:divBdr>
            <w:top w:val="none" w:sz="0" w:space="0" w:color="auto"/>
            <w:left w:val="none" w:sz="0" w:space="0" w:color="auto"/>
            <w:bottom w:val="none" w:sz="0" w:space="0" w:color="auto"/>
            <w:right w:val="none" w:sz="0" w:space="0" w:color="auto"/>
          </w:divBdr>
        </w:div>
        <w:div w:id="814832582">
          <w:marLeft w:val="0"/>
          <w:marRight w:val="0"/>
          <w:marTop w:val="0"/>
          <w:marBottom w:val="0"/>
          <w:divBdr>
            <w:top w:val="none" w:sz="0" w:space="0" w:color="auto"/>
            <w:left w:val="none" w:sz="0" w:space="0" w:color="auto"/>
            <w:bottom w:val="none" w:sz="0" w:space="0" w:color="auto"/>
            <w:right w:val="none" w:sz="0" w:space="0" w:color="auto"/>
          </w:divBdr>
        </w:div>
        <w:div w:id="1798912527">
          <w:marLeft w:val="0"/>
          <w:marRight w:val="0"/>
          <w:marTop w:val="0"/>
          <w:marBottom w:val="0"/>
          <w:divBdr>
            <w:top w:val="none" w:sz="0" w:space="0" w:color="auto"/>
            <w:left w:val="none" w:sz="0" w:space="0" w:color="auto"/>
            <w:bottom w:val="none" w:sz="0" w:space="0" w:color="auto"/>
            <w:right w:val="none" w:sz="0" w:space="0" w:color="auto"/>
          </w:divBdr>
        </w:div>
        <w:div w:id="1902206679">
          <w:marLeft w:val="0"/>
          <w:marRight w:val="0"/>
          <w:marTop w:val="0"/>
          <w:marBottom w:val="0"/>
          <w:divBdr>
            <w:top w:val="none" w:sz="0" w:space="0" w:color="auto"/>
            <w:left w:val="none" w:sz="0" w:space="0" w:color="auto"/>
            <w:bottom w:val="none" w:sz="0" w:space="0" w:color="auto"/>
            <w:right w:val="none" w:sz="0" w:space="0" w:color="auto"/>
          </w:divBdr>
        </w:div>
        <w:div w:id="75248472">
          <w:marLeft w:val="0"/>
          <w:marRight w:val="0"/>
          <w:marTop w:val="0"/>
          <w:marBottom w:val="0"/>
          <w:divBdr>
            <w:top w:val="none" w:sz="0" w:space="0" w:color="auto"/>
            <w:left w:val="none" w:sz="0" w:space="0" w:color="auto"/>
            <w:bottom w:val="none" w:sz="0" w:space="0" w:color="auto"/>
            <w:right w:val="none" w:sz="0" w:space="0" w:color="auto"/>
          </w:divBdr>
        </w:div>
        <w:div w:id="1080299473">
          <w:marLeft w:val="0"/>
          <w:marRight w:val="0"/>
          <w:marTop w:val="0"/>
          <w:marBottom w:val="0"/>
          <w:divBdr>
            <w:top w:val="none" w:sz="0" w:space="0" w:color="auto"/>
            <w:left w:val="none" w:sz="0" w:space="0" w:color="auto"/>
            <w:bottom w:val="none" w:sz="0" w:space="0" w:color="auto"/>
            <w:right w:val="none" w:sz="0" w:space="0" w:color="auto"/>
          </w:divBdr>
        </w:div>
        <w:div w:id="1121459818">
          <w:marLeft w:val="0"/>
          <w:marRight w:val="0"/>
          <w:marTop w:val="0"/>
          <w:marBottom w:val="0"/>
          <w:divBdr>
            <w:top w:val="none" w:sz="0" w:space="0" w:color="auto"/>
            <w:left w:val="none" w:sz="0" w:space="0" w:color="auto"/>
            <w:bottom w:val="none" w:sz="0" w:space="0" w:color="auto"/>
            <w:right w:val="none" w:sz="0" w:space="0" w:color="auto"/>
          </w:divBdr>
        </w:div>
        <w:div w:id="1448965627">
          <w:marLeft w:val="0"/>
          <w:marRight w:val="0"/>
          <w:marTop w:val="0"/>
          <w:marBottom w:val="0"/>
          <w:divBdr>
            <w:top w:val="none" w:sz="0" w:space="0" w:color="auto"/>
            <w:left w:val="none" w:sz="0" w:space="0" w:color="auto"/>
            <w:bottom w:val="none" w:sz="0" w:space="0" w:color="auto"/>
            <w:right w:val="none" w:sz="0" w:space="0" w:color="auto"/>
          </w:divBdr>
        </w:div>
        <w:div w:id="1117213249">
          <w:marLeft w:val="0"/>
          <w:marRight w:val="0"/>
          <w:marTop w:val="0"/>
          <w:marBottom w:val="0"/>
          <w:divBdr>
            <w:top w:val="none" w:sz="0" w:space="0" w:color="auto"/>
            <w:left w:val="none" w:sz="0" w:space="0" w:color="auto"/>
            <w:bottom w:val="none" w:sz="0" w:space="0" w:color="auto"/>
            <w:right w:val="none" w:sz="0" w:space="0" w:color="auto"/>
          </w:divBdr>
        </w:div>
        <w:div w:id="954168259">
          <w:marLeft w:val="0"/>
          <w:marRight w:val="0"/>
          <w:marTop w:val="0"/>
          <w:marBottom w:val="0"/>
          <w:divBdr>
            <w:top w:val="none" w:sz="0" w:space="0" w:color="auto"/>
            <w:left w:val="none" w:sz="0" w:space="0" w:color="auto"/>
            <w:bottom w:val="none" w:sz="0" w:space="0" w:color="auto"/>
            <w:right w:val="none" w:sz="0" w:space="0" w:color="auto"/>
          </w:divBdr>
        </w:div>
        <w:div w:id="758871801">
          <w:marLeft w:val="0"/>
          <w:marRight w:val="0"/>
          <w:marTop w:val="0"/>
          <w:marBottom w:val="0"/>
          <w:divBdr>
            <w:top w:val="none" w:sz="0" w:space="0" w:color="auto"/>
            <w:left w:val="none" w:sz="0" w:space="0" w:color="auto"/>
            <w:bottom w:val="none" w:sz="0" w:space="0" w:color="auto"/>
            <w:right w:val="none" w:sz="0" w:space="0" w:color="auto"/>
          </w:divBdr>
        </w:div>
        <w:div w:id="1222446313">
          <w:marLeft w:val="0"/>
          <w:marRight w:val="0"/>
          <w:marTop w:val="0"/>
          <w:marBottom w:val="0"/>
          <w:divBdr>
            <w:top w:val="none" w:sz="0" w:space="0" w:color="auto"/>
            <w:left w:val="none" w:sz="0" w:space="0" w:color="auto"/>
            <w:bottom w:val="none" w:sz="0" w:space="0" w:color="auto"/>
            <w:right w:val="none" w:sz="0" w:space="0" w:color="auto"/>
          </w:divBdr>
        </w:div>
        <w:div w:id="1682243685">
          <w:marLeft w:val="0"/>
          <w:marRight w:val="0"/>
          <w:marTop w:val="0"/>
          <w:marBottom w:val="0"/>
          <w:divBdr>
            <w:top w:val="none" w:sz="0" w:space="0" w:color="auto"/>
            <w:left w:val="none" w:sz="0" w:space="0" w:color="auto"/>
            <w:bottom w:val="none" w:sz="0" w:space="0" w:color="auto"/>
            <w:right w:val="none" w:sz="0" w:space="0" w:color="auto"/>
          </w:divBdr>
        </w:div>
        <w:div w:id="833111622">
          <w:marLeft w:val="0"/>
          <w:marRight w:val="0"/>
          <w:marTop w:val="0"/>
          <w:marBottom w:val="0"/>
          <w:divBdr>
            <w:top w:val="none" w:sz="0" w:space="0" w:color="auto"/>
            <w:left w:val="none" w:sz="0" w:space="0" w:color="auto"/>
            <w:bottom w:val="none" w:sz="0" w:space="0" w:color="auto"/>
            <w:right w:val="none" w:sz="0" w:space="0" w:color="auto"/>
          </w:divBdr>
        </w:div>
        <w:div w:id="43320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yunsh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hao1@ua.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Alabama</dc:creator>
  <cp:keywords/>
  <dc:description/>
  <cp:lastModifiedBy>Shao, Wanyun</cp:lastModifiedBy>
  <cp:revision>4</cp:revision>
  <cp:lastPrinted>2019-01-15T13:32:00Z</cp:lastPrinted>
  <dcterms:created xsi:type="dcterms:W3CDTF">2019-08-15T19:43:00Z</dcterms:created>
  <dcterms:modified xsi:type="dcterms:W3CDTF">2019-08-20T18:35:00Z</dcterms:modified>
</cp:coreProperties>
</file>